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C3FFA" w14:textId="301B6D6D" w:rsidR="00C8410D" w:rsidRPr="00D93948" w:rsidRDefault="00C8410D" w:rsidP="008223DF">
      <w:pPr>
        <w:spacing w:line="480" w:lineRule="auto"/>
        <w:jc w:val="center"/>
        <w:rPr>
          <w:rFonts w:ascii="Times New Roman" w:hAnsi="Times New Roman"/>
          <w:b/>
          <w:bCs/>
          <w:color w:val="000000"/>
          <w:sz w:val="28"/>
          <w:szCs w:val="20"/>
          <w:u w:val="single"/>
        </w:rPr>
      </w:pPr>
      <w:proofErr w:type="spellStart"/>
      <w:r w:rsidRPr="00877DA4">
        <w:rPr>
          <w:rFonts w:ascii="Times New Roman" w:hAnsi="Times New Roman"/>
          <w:b/>
          <w:bCs/>
          <w:color w:val="000000"/>
          <w:sz w:val="28"/>
          <w:szCs w:val="20"/>
          <w:u w:val="single"/>
        </w:rPr>
        <w:t>Case</w:t>
      </w:r>
      <w:proofErr w:type="spellEnd"/>
      <w:r w:rsidRPr="00877DA4">
        <w:rPr>
          <w:rFonts w:ascii="Times New Roman" w:hAnsi="Times New Roman"/>
          <w:b/>
          <w:bCs/>
          <w:color w:val="000000"/>
          <w:sz w:val="28"/>
          <w:szCs w:val="20"/>
          <w:u w:val="single"/>
        </w:rPr>
        <w:t xml:space="preserve"> </w:t>
      </w:r>
      <w:proofErr w:type="spellStart"/>
      <w:r w:rsidRPr="00877DA4">
        <w:rPr>
          <w:rFonts w:ascii="Times New Roman" w:hAnsi="Times New Roman"/>
          <w:b/>
          <w:bCs/>
          <w:color w:val="000000"/>
          <w:sz w:val="28"/>
          <w:szCs w:val="20"/>
          <w:u w:val="single"/>
        </w:rPr>
        <w:t>Brief</w:t>
      </w:r>
      <w:proofErr w:type="spellEnd"/>
      <w:r w:rsidR="00831430">
        <w:rPr>
          <w:rFonts w:ascii="Times New Roman" w:hAnsi="Times New Roman"/>
          <w:b/>
          <w:bCs/>
          <w:color w:val="000000"/>
          <w:sz w:val="28"/>
          <w:szCs w:val="20"/>
          <w:u w:val="single"/>
          <w:lang w:val="en-US"/>
        </w:rPr>
        <w:t xml:space="preserve"> No</w:t>
      </w:r>
      <w:r w:rsidR="00831430" w:rsidRPr="008223DF">
        <w:rPr>
          <w:rFonts w:ascii="Times New Roman" w:hAnsi="Times New Roman"/>
          <w:b/>
          <w:bCs/>
          <w:color w:val="000000"/>
          <w:sz w:val="28"/>
          <w:szCs w:val="20"/>
          <w:lang w:val="en-US"/>
        </w:rPr>
        <w:t xml:space="preserve">: </w:t>
      </w:r>
      <w:r w:rsidR="008223DF" w:rsidRPr="008223DF">
        <w:rPr>
          <w:rFonts w:ascii="Times New Roman" w:hAnsi="Times New Roman"/>
          <w:b/>
          <w:bCs/>
          <w:color w:val="000000"/>
          <w:sz w:val="28"/>
          <w:szCs w:val="20"/>
          <w:lang w:val="en-US"/>
        </w:rPr>
        <w:t xml:space="preserve"> </w:t>
      </w:r>
      <w:r w:rsidR="00E622E1">
        <w:rPr>
          <w:rFonts w:ascii="Times New Roman" w:hAnsi="Times New Roman"/>
          <w:b/>
          <w:bCs/>
          <w:color w:val="000000"/>
          <w:sz w:val="28"/>
          <w:szCs w:val="20"/>
        </w:rPr>
        <w:t>УРИ</w:t>
      </w:r>
      <w:r w:rsidR="00E622E1" w:rsidRPr="00E622E1">
        <w:rPr>
          <w:rFonts w:ascii="Times New Roman" w:hAnsi="Times New Roman"/>
          <w:b/>
          <w:bCs/>
          <w:color w:val="000000"/>
          <w:sz w:val="28"/>
          <w:szCs w:val="20"/>
          <w:lang w:val="en-US"/>
        </w:rPr>
        <w:t xml:space="preserve"> 105400-3694</w:t>
      </w:r>
      <w:r w:rsidR="00E622E1">
        <w:rPr>
          <w:rFonts w:ascii="Times New Roman" w:hAnsi="Times New Roman"/>
          <w:b/>
          <w:bCs/>
          <w:color w:val="000000"/>
          <w:sz w:val="28"/>
          <w:szCs w:val="20"/>
        </w:rPr>
        <w:t>/1</w:t>
      </w:r>
      <w:r w:rsidR="00E622E1" w:rsidRPr="00E622E1">
        <w:rPr>
          <w:rFonts w:ascii="Times New Roman" w:hAnsi="Times New Roman"/>
          <w:b/>
          <w:bCs/>
          <w:color w:val="000000"/>
          <w:sz w:val="28"/>
          <w:szCs w:val="20"/>
          <w:lang w:val="en-US"/>
        </w:rPr>
        <w:t>8.09</w:t>
      </w:r>
      <w:r w:rsidR="00E622E1">
        <w:rPr>
          <w:rFonts w:ascii="Times New Roman" w:hAnsi="Times New Roman"/>
          <w:b/>
          <w:bCs/>
          <w:color w:val="000000"/>
          <w:sz w:val="28"/>
          <w:szCs w:val="20"/>
        </w:rPr>
        <w:t>.</w:t>
      </w:r>
      <w:r w:rsidR="00E622E1" w:rsidRPr="00E622E1">
        <w:rPr>
          <w:rFonts w:ascii="Times New Roman" w:hAnsi="Times New Roman"/>
          <w:b/>
          <w:bCs/>
          <w:color w:val="000000"/>
          <w:sz w:val="28"/>
          <w:szCs w:val="20"/>
          <w:lang w:val="en-US"/>
        </w:rPr>
        <w:t>2024</w:t>
      </w:r>
    </w:p>
    <w:tbl>
      <w:tblPr>
        <w:tblStyle w:val="TableGrid"/>
        <w:tblW w:w="0" w:type="auto"/>
        <w:tblLook w:val="04A0" w:firstRow="1" w:lastRow="0" w:firstColumn="1" w:lastColumn="0" w:noHBand="0" w:noVBand="1"/>
      </w:tblPr>
      <w:tblGrid>
        <w:gridCol w:w="2547"/>
        <w:gridCol w:w="2268"/>
        <w:gridCol w:w="1417"/>
        <w:gridCol w:w="3118"/>
      </w:tblGrid>
      <w:tr w:rsidR="003161FF" w14:paraId="65FF42FC" w14:textId="77777777" w:rsidTr="002A29C0">
        <w:tc>
          <w:tcPr>
            <w:tcW w:w="2547" w:type="dxa"/>
          </w:tcPr>
          <w:p w14:paraId="6984C8DC" w14:textId="4D612401" w:rsidR="003161FF" w:rsidRPr="00A1268D" w:rsidRDefault="00A0390C" w:rsidP="00423ADD">
            <w:pPr>
              <w:spacing w:line="480" w:lineRule="auto"/>
              <w:jc w:val="right"/>
              <w:rPr>
                <w:b/>
                <w:bCs/>
                <w:color w:val="000000"/>
                <w:sz w:val="28"/>
                <w:szCs w:val="28"/>
                <w:lang w:val="en-US"/>
              </w:rPr>
            </w:pPr>
            <w:r w:rsidRPr="00A0390C">
              <w:rPr>
                <w:b/>
                <w:bCs/>
                <w:color w:val="000000"/>
                <w:sz w:val="28"/>
                <w:szCs w:val="28"/>
                <w:u w:val="single"/>
                <w:lang w:val="en-US"/>
              </w:rPr>
              <w:t>Strategic priority</w:t>
            </w:r>
            <w:r>
              <w:rPr>
                <w:b/>
                <w:bCs/>
                <w:color w:val="000000"/>
                <w:sz w:val="28"/>
                <w:szCs w:val="28"/>
                <w:lang w:val="en-US"/>
              </w:rPr>
              <w:t>:</w:t>
            </w:r>
          </w:p>
        </w:tc>
        <w:tc>
          <w:tcPr>
            <w:tcW w:w="6803" w:type="dxa"/>
            <w:gridSpan w:val="3"/>
          </w:tcPr>
          <w:p w14:paraId="261A9CD4" w14:textId="14335160" w:rsidR="00EF069B" w:rsidRPr="00EF069B" w:rsidRDefault="00D93948" w:rsidP="003A5CFC">
            <w:pPr>
              <w:rPr>
                <w:bCs/>
                <w:sz w:val="28"/>
                <w:szCs w:val="28"/>
                <w:lang w:val="en-US"/>
              </w:rPr>
            </w:pPr>
            <w:r w:rsidRPr="00D93948">
              <w:rPr>
                <w:bCs/>
                <w:sz w:val="28"/>
                <w:szCs w:val="28"/>
                <w:lang w:val="en-US"/>
              </w:rPr>
              <w:t>Exclusion, expulsion and detention on national security grounds and public order concerns</w:t>
            </w:r>
          </w:p>
        </w:tc>
      </w:tr>
      <w:tr w:rsidR="00263A3B" w14:paraId="62D8E496" w14:textId="77777777" w:rsidTr="002A29C0">
        <w:tc>
          <w:tcPr>
            <w:tcW w:w="2547" w:type="dxa"/>
          </w:tcPr>
          <w:p w14:paraId="0CB9B2D0" w14:textId="747A044A" w:rsidR="00263A3B" w:rsidRPr="003161FF" w:rsidRDefault="00263A3B" w:rsidP="00423ADD">
            <w:pPr>
              <w:spacing w:line="480" w:lineRule="auto"/>
              <w:jc w:val="right"/>
              <w:rPr>
                <w:b/>
                <w:bCs/>
                <w:color w:val="000000"/>
                <w:sz w:val="28"/>
                <w:szCs w:val="28"/>
                <w:lang w:val="en-US"/>
              </w:rPr>
            </w:pPr>
            <w:r w:rsidRPr="006E50ED">
              <w:rPr>
                <w:b/>
                <w:bCs/>
                <w:color w:val="000000"/>
                <w:sz w:val="28"/>
                <w:szCs w:val="28"/>
                <w:u w:val="single"/>
                <w:lang w:val="en-US"/>
              </w:rPr>
              <w:t>Appellant</w:t>
            </w:r>
            <w:r>
              <w:rPr>
                <w:b/>
                <w:bCs/>
                <w:color w:val="000000"/>
                <w:sz w:val="28"/>
                <w:szCs w:val="28"/>
                <w:lang w:val="en-US"/>
              </w:rPr>
              <w:t>:</w:t>
            </w:r>
          </w:p>
        </w:tc>
        <w:tc>
          <w:tcPr>
            <w:tcW w:w="6803" w:type="dxa"/>
            <w:gridSpan w:val="3"/>
          </w:tcPr>
          <w:p w14:paraId="4B0D934E" w14:textId="3ADC9BF2" w:rsidR="00263A3B" w:rsidRPr="00E622E1" w:rsidRDefault="00D93948" w:rsidP="003161FF">
            <w:pPr>
              <w:spacing w:line="480" w:lineRule="auto"/>
              <w:jc w:val="both"/>
              <w:rPr>
                <w:color w:val="000000"/>
                <w:sz w:val="28"/>
                <w:szCs w:val="28"/>
                <w:lang w:val="en-US"/>
              </w:rPr>
            </w:pPr>
            <w:r w:rsidRPr="00D93948">
              <w:rPr>
                <w:color w:val="000000"/>
                <w:sz w:val="28"/>
                <w:szCs w:val="28"/>
              </w:rPr>
              <w:t xml:space="preserve"> </w:t>
            </w:r>
            <w:proofErr w:type="spellStart"/>
            <w:r w:rsidR="00E622E1">
              <w:rPr>
                <w:color w:val="000000"/>
                <w:sz w:val="28"/>
                <w:szCs w:val="28"/>
              </w:rPr>
              <w:t>Ali</w:t>
            </w:r>
            <w:proofErr w:type="spellEnd"/>
            <w:r w:rsidR="00E622E1">
              <w:rPr>
                <w:color w:val="000000"/>
                <w:sz w:val="28"/>
                <w:szCs w:val="28"/>
              </w:rPr>
              <w:t xml:space="preserve"> </w:t>
            </w:r>
            <w:proofErr w:type="spellStart"/>
            <w:r w:rsidR="00E622E1">
              <w:rPr>
                <w:color w:val="000000"/>
                <w:sz w:val="28"/>
                <w:szCs w:val="28"/>
              </w:rPr>
              <w:t>Isa</w:t>
            </w:r>
            <w:proofErr w:type="spellEnd"/>
            <w:r w:rsidR="00E622E1">
              <w:rPr>
                <w:color w:val="000000"/>
                <w:sz w:val="28"/>
                <w:szCs w:val="28"/>
              </w:rPr>
              <w:t xml:space="preserve"> </w:t>
            </w:r>
            <w:proofErr w:type="spellStart"/>
            <w:r w:rsidR="00E622E1">
              <w:rPr>
                <w:color w:val="000000"/>
                <w:sz w:val="28"/>
                <w:szCs w:val="28"/>
              </w:rPr>
              <w:t>Ibrahim</w:t>
            </w:r>
            <w:proofErr w:type="spellEnd"/>
          </w:p>
        </w:tc>
      </w:tr>
      <w:tr w:rsidR="00720F7A" w14:paraId="1DCDC999" w14:textId="77777777" w:rsidTr="0078548E">
        <w:tc>
          <w:tcPr>
            <w:tcW w:w="2547" w:type="dxa"/>
          </w:tcPr>
          <w:p w14:paraId="3AD9F7C3" w14:textId="2352F0FC" w:rsidR="00720F7A" w:rsidRPr="008F587B" w:rsidRDefault="008F587B" w:rsidP="00423ADD">
            <w:pPr>
              <w:spacing w:line="480" w:lineRule="auto"/>
              <w:jc w:val="right"/>
              <w:rPr>
                <w:b/>
                <w:bCs/>
                <w:color w:val="000000"/>
                <w:sz w:val="28"/>
                <w:szCs w:val="28"/>
                <w:lang w:val="en-US"/>
              </w:rPr>
            </w:pPr>
            <w:r>
              <w:rPr>
                <w:b/>
                <w:bCs/>
                <w:color w:val="000000"/>
                <w:sz w:val="28"/>
                <w:szCs w:val="28"/>
                <w:lang w:val="en-US"/>
              </w:rPr>
              <w:t>PIN</w:t>
            </w:r>
          </w:p>
        </w:tc>
        <w:tc>
          <w:tcPr>
            <w:tcW w:w="2268" w:type="dxa"/>
          </w:tcPr>
          <w:p w14:paraId="71502CFC" w14:textId="2FA44175" w:rsidR="00720F7A" w:rsidRPr="00A02662" w:rsidRDefault="00E622E1" w:rsidP="003161FF">
            <w:pPr>
              <w:spacing w:line="480" w:lineRule="auto"/>
              <w:jc w:val="both"/>
              <w:rPr>
                <w:color w:val="000000"/>
                <w:sz w:val="28"/>
                <w:szCs w:val="28"/>
              </w:rPr>
            </w:pPr>
            <w:r w:rsidRPr="00E622E1">
              <w:rPr>
                <w:color w:val="000000"/>
                <w:sz w:val="28"/>
                <w:szCs w:val="28"/>
              </w:rPr>
              <w:t>7003522092</w:t>
            </w:r>
          </w:p>
        </w:tc>
        <w:tc>
          <w:tcPr>
            <w:tcW w:w="1417" w:type="dxa"/>
          </w:tcPr>
          <w:p w14:paraId="5AFD5B0C" w14:textId="1DA4C725" w:rsidR="00720F7A" w:rsidRPr="008F587B" w:rsidRDefault="00720F7A" w:rsidP="00113B3C">
            <w:pPr>
              <w:spacing w:line="480" w:lineRule="auto"/>
              <w:jc w:val="right"/>
              <w:rPr>
                <w:b/>
                <w:bCs/>
                <w:color w:val="000000"/>
                <w:sz w:val="28"/>
                <w:szCs w:val="28"/>
                <w:lang w:val="en-US"/>
              </w:rPr>
            </w:pPr>
            <w:r w:rsidRPr="008F587B">
              <w:rPr>
                <w:b/>
                <w:bCs/>
                <w:color w:val="000000"/>
                <w:sz w:val="28"/>
                <w:szCs w:val="28"/>
                <w:lang w:val="en-US"/>
              </w:rPr>
              <w:t>COO</w:t>
            </w:r>
          </w:p>
        </w:tc>
        <w:tc>
          <w:tcPr>
            <w:tcW w:w="3118" w:type="dxa"/>
          </w:tcPr>
          <w:p w14:paraId="5702B45A" w14:textId="152D34F3" w:rsidR="00720F7A" w:rsidRPr="00E622E1" w:rsidRDefault="00E622E1" w:rsidP="003161FF">
            <w:pPr>
              <w:spacing w:line="480" w:lineRule="auto"/>
              <w:jc w:val="both"/>
              <w:rPr>
                <w:color w:val="000000"/>
                <w:sz w:val="28"/>
                <w:szCs w:val="28"/>
                <w:lang w:val="en-US"/>
              </w:rPr>
            </w:pPr>
            <w:r>
              <w:rPr>
                <w:color w:val="000000"/>
                <w:sz w:val="28"/>
                <w:szCs w:val="28"/>
                <w:lang w:val="en-US"/>
              </w:rPr>
              <w:t>Syria</w:t>
            </w:r>
          </w:p>
        </w:tc>
      </w:tr>
      <w:tr w:rsidR="00720F7A" w14:paraId="4106BDAE" w14:textId="77777777" w:rsidTr="0078548E">
        <w:tc>
          <w:tcPr>
            <w:tcW w:w="2547" w:type="dxa"/>
          </w:tcPr>
          <w:p w14:paraId="513E624C" w14:textId="26C1D3DE" w:rsidR="00720F7A" w:rsidRPr="008F587B" w:rsidRDefault="00720F7A" w:rsidP="00423ADD">
            <w:pPr>
              <w:spacing w:line="480" w:lineRule="auto"/>
              <w:jc w:val="right"/>
              <w:rPr>
                <w:b/>
                <w:bCs/>
                <w:color w:val="000000"/>
                <w:sz w:val="28"/>
                <w:szCs w:val="28"/>
                <w:lang w:val="en-US"/>
              </w:rPr>
            </w:pPr>
            <w:r w:rsidRPr="008F587B">
              <w:rPr>
                <w:b/>
                <w:bCs/>
                <w:color w:val="000000"/>
                <w:sz w:val="28"/>
                <w:szCs w:val="28"/>
                <w:lang w:val="en-US"/>
              </w:rPr>
              <w:t>Place</w:t>
            </w:r>
          </w:p>
        </w:tc>
        <w:tc>
          <w:tcPr>
            <w:tcW w:w="2268" w:type="dxa"/>
          </w:tcPr>
          <w:p w14:paraId="614DED07" w14:textId="27073D2E" w:rsidR="00720F7A" w:rsidRPr="000626F4" w:rsidRDefault="00E622E1" w:rsidP="003161FF">
            <w:pPr>
              <w:spacing w:line="480" w:lineRule="auto"/>
              <w:jc w:val="both"/>
              <w:rPr>
                <w:color w:val="000000"/>
                <w:sz w:val="28"/>
                <w:szCs w:val="28"/>
              </w:rPr>
            </w:pPr>
            <w:proofErr w:type="spellStart"/>
            <w:r>
              <w:rPr>
                <w:color w:val="000000"/>
                <w:sz w:val="28"/>
                <w:szCs w:val="28"/>
              </w:rPr>
              <w:t>Hasaka</w:t>
            </w:r>
            <w:proofErr w:type="spellEnd"/>
          </w:p>
        </w:tc>
        <w:tc>
          <w:tcPr>
            <w:tcW w:w="1417" w:type="dxa"/>
          </w:tcPr>
          <w:p w14:paraId="04A0053F" w14:textId="582CD0A5" w:rsidR="00720F7A" w:rsidRPr="008F587B" w:rsidRDefault="00720F7A" w:rsidP="00113B3C">
            <w:pPr>
              <w:spacing w:line="480" w:lineRule="auto"/>
              <w:jc w:val="right"/>
              <w:rPr>
                <w:b/>
                <w:bCs/>
                <w:color w:val="000000"/>
                <w:sz w:val="28"/>
                <w:szCs w:val="28"/>
                <w:lang w:val="en-US"/>
              </w:rPr>
            </w:pPr>
            <w:r w:rsidRPr="008F587B">
              <w:rPr>
                <w:b/>
                <w:bCs/>
                <w:color w:val="000000"/>
                <w:sz w:val="28"/>
                <w:szCs w:val="28"/>
                <w:lang w:val="en-US"/>
              </w:rPr>
              <w:t xml:space="preserve">District </w:t>
            </w:r>
          </w:p>
        </w:tc>
        <w:tc>
          <w:tcPr>
            <w:tcW w:w="3118" w:type="dxa"/>
          </w:tcPr>
          <w:p w14:paraId="058B0335" w14:textId="073740E1" w:rsidR="00720F7A" w:rsidRPr="00A02662" w:rsidRDefault="00E622E1" w:rsidP="003161FF">
            <w:pPr>
              <w:spacing w:line="480" w:lineRule="auto"/>
              <w:jc w:val="both"/>
              <w:rPr>
                <w:color w:val="000000"/>
                <w:sz w:val="28"/>
                <w:szCs w:val="28"/>
                <w:lang w:val="en-US"/>
              </w:rPr>
            </w:pPr>
            <w:proofErr w:type="spellStart"/>
            <w:r w:rsidRPr="00E622E1">
              <w:rPr>
                <w:color w:val="000000"/>
                <w:sz w:val="28"/>
                <w:szCs w:val="28"/>
                <w:lang w:val="en-US"/>
              </w:rPr>
              <w:t>Hasaka</w:t>
            </w:r>
            <w:proofErr w:type="spellEnd"/>
          </w:p>
        </w:tc>
      </w:tr>
      <w:tr w:rsidR="0078548E" w14:paraId="449FC687" w14:textId="77777777" w:rsidTr="0078548E">
        <w:tc>
          <w:tcPr>
            <w:tcW w:w="2547" w:type="dxa"/>
          </w:tcPr>
          <w:p w14:paraId="65A0945F" w14:textId="0120CB2C" w:rsidR="0078548E" w:rsidRPr="008F587B" w:rsidRDefault="0078548E" w:rsidP="00423ADD">
            <w:pPr>
              <w:spacing w:line="480" w:lineRule="auto"/>
              <w:jc w:val="right"/>
              <w:rPr>
                <w:b/>
                <w:bCs/>
                <w:color w:val="000000"/>
                <w:sz w:val="28"/>
                <w:szCs w:val="28"/>
                <w:lang w:val="en-US"/>
              </w:rPr>
            </w:pPr>
            <w:r w:rsidRPr="008F587B">
              <w:rPr>
                <w:b/>
                <w:bCs/>
                <w:color w:val="000000"/>
                <w:sz w:val="28"/>
                <w:szCs w:val="28"/>
                <w:lang w:val="en-US"/>
              </w:rPr>
              <w:t>Ethnicity</w:t>
            </w:r>
          </w:p>
        </w:tc>
        <w:tc>
          <w:tcPr>
            <w:tcW w:w="2268" w:type="dxa"/>
          </w:tcPr>
          <w:p w14:paraId="5C68F4A6" w14:textId="4A703D75" w:rsidR="0078548E" w:rsidRPr="00E622E1" w:rsidRDefault="00E622E1" w:rsidP="003161FF">
            <w:pPr>
              <w:spacing w:line="480" w:lineRule="auto"/>
              <w:jc w:val="both"/>
              <w:rPr>
                <w:color w:val="000000"/>
                <w:sz w:val="28"/>
                <w:szCs w:val="28"/>
              </w:rPr>
            </w:pPr>
            <w:r w:rsidRPr="00E622E1">
              <w:rPr>
                <w:color w:val="000000"/>
                <w:sz w:val="28"/>
                <w:szCs w:val="28"/>
                <w:lang w:val="en-US"/>
              </w:rPr>
              <w:t>Arab</w:t>
            </w:r>
          </w:p>
        </w:tc>
        <w:tc>
          <w:tcPr>
            <w:tcW w:w="1417" w:type="dxa"/>
          </w:tcPr>
          <w:p w14:paraId="417E72F9" w14:textId="2ED6B0B2" w:rsidR="0078548E" w:rsidRPr="008F587B" w:rsidRDefault="0078548E" w:rsidP="00113B3C">
            <w:pPr>
              <w:spacing w:line="480" w:lineRule="auto"/>
              <w:jc w:val="right"/>
              <w:rPr>
                <w:b/>
                <w:bCs/>
                <w:color w:val="000000"/>
                <w:sz w:val="28"/>
                <w:szCs w:val="28"/>
                <w:lang w:val="en-US"/>
              </w:rPr>
            </w:pPr>
            <w:r w:rsidRPr="008F587B">
              <w:rPr>
                <w:b/>
                <w:bCs/>
                <w:color w:val="000000"/>
                <w:sz w:val="28"/>
                <w:szCs w:val="28"/>
                <w:lang w:val="en-US"/>
              </w:rPr>
              <w:t>Other</w:t>
            </w:r>
          </w:p>
        </w:tc>
        <w:tc>
          <w:tcPr>
            <w:tcW w:w="3118" w:type="dxa"/>
          </w:tcPr>
          <w:p w14:paraId="2B0D9F2A" w14:textId="4EF2A0C6" w:rsidR="0078548E" w:rsidRDefault="0078548E" w:rsidP="003161FF">
            <w:pPr>
              <w:spacing w:line="480" w:lineRule="auto"/>
              <w:jc w:val="both"/>
              <w:rPr>
                <w:color w:val="000000"/>
                <w:sz w:val="28"/>
                <w:szCs w:val="28"/>
                <w:lang w:val="en-US"/>
              </w:rPr>
            </w:pPr>
          </w:p>
        </w:tc>
      </w:tr>
      <w:tr w:rsidR="00922167" w14:paraId="7AD77769" w14:textId="77777777" w:rsidTr="002A29C0">
        <w:tc>
          <w:tcPr>
            <w:tcW w:w="2547" w:type="dxa"/>
            <w:vMerge w:val="restart"/>
          </w:tcPr>
          <w:p w14:paraId="35C632BF" w14:textId="5869F1EF" w:rsidR="00922167" w:rsidRPr="003161FF" w:rsidRDefault="00922167" w:rsidP="00423ADD">
            <w:pPr>
              <w:spacing w:line="480" w:lineRule="auto"/>
              <w:jc w:val="right"/>
              <w:rPr>
                <w:b/>
                <w:bCs/>
                <w:color w:val="000000"/>
                <w:sz w:val="28"/>
                <w:szCs w:val="28"/>
                <w:lang w:val="en-US"/>
              </w:rPr>
            </w:pPr>
            <w:r w:rsidRPr="006E50ED">
              <w:rPr>
                <w:b/>
                <w:bCs/>
                <w:color w:val="000000"/>
                <w:sz w:val="28"/>
                <w:szCs w:val="28"/>
                <w:u w:val="single"/>
                <w:lang w:val="en-US"/>
              </w:rPr>
              <w:t>Respondent</w:t>
            </w:r>
            <w:r>
              <w:rPr>
                <w:b/>
                <w:bCs/>
                <w:color w:val="000000"/>
                <w:sz w:val="28"/>
                <w:szCs w:val="28"/>
                <w:lang w:val="en-US"/>
              </w:rPr>
              <w:t>:</w:t>
            </w:r>
          </w:p>
        </w:tc>
        <w:tc>
          <w:tcPr>
            <w:tcW w:w="6803" w:type="dxa"/>
            <w:gridSpan w:val="3"/>
          </w:tcPr>
          <w:p w14:paraId="0F95A494" w14:textId="5385BCFC" w:rsidR="00922167" w:rsidRPr="00A02662" w:rsidRDefault="0055095B" w:rsidP="003161FF">
            <w:pPr>
              <w:spacing w:line="480" w:lineRule="auto"/>
              <w:jc w:val="both"/>
              <w:rPr>
                <w:color w:val="000000"/>
                <w:sz w:val="28"/>
                <w:szCs w:val="28"/>
                <w:lang w:val="en-US"/>
              </w:rPr>
            </w:pPr>
            <w:r>
              <w:rPr>
                <w:color w:val="000000"/>
                <w:sz w:val="28"/>
                <w:szCs w:val="28"/>
                <w:lang w:val="en-US"/>
              </w:rPr>
              <w:t>State Agency for Refugees</w:t>
            </w:r>
          </w:p>
        </w:tc>
      </w:tr>
      <w:tr w:rsidR="00922167" w14:paraId="065F640F" w14:textId="77777777" w:rsidTr="002A29C0">
        <w:tc>
          <w:tcPr>
            <w:tcW w:w="2547" w:type="dxa"/>
            <w:vMerge/>
          </w:tcPr>
          <w:p w14:paraId="5DE24234" w14:textId="77777777" w:rsidR="00922167" w:rsidRPr="006E50ED" w:rsidRDefault="00922167" w:rsidP="00423ADD">
            <w:pPr>
              <w:spacing w:line="480" w:lineRule="auto"/>
              <w:jc w:val="right"/>
              <w:rPr>
                <w:b/>
                <w:bCs/>
                <w:color w:val="000000"/>
                <w:sz w:val="28"/>
                <w:szCs w:val="28"/>
                <w:u w:val="single"/>
                <w:lang w:val="en-US"/>
              </w:rPr>
            </w:pPr>
          </w:p>
        </w:tc>
        <w:tc>
          <w:tcPr>
            <w:tcW w:w="6803" w:type="dxa"/>
            <w:gridSpan w:val="3"/>
          </w:tcPr>
          <w:p w14:paraId="4C12C013" w14:textId="38F98710" w:rsidR="00922167" w:rsidRPr="008F10A2" w:rsidRDefault="00922167" w:rsidP="003161FF">
            <w:pPr>
              <w:spacing w:line="480" w:lineRule="auto"/>
              <w:jc w:val="both"/>
              <w:rPr>
                <w:color w:val="000000"/>
                <w:sz w:val="28"/>
                <w:szCs w:val="28"/>
                <w:lang w:val="en-US"/>
              </w:rPr>
            </w:pPr>
            <w:r>
              <w:rPr>
                <w:color w:val="000000"/>
                <w:sz w:val="28"/>
                <w:szCs w:val="28"/>
                <w:lang w:val="en-US"/>
              </w:rPr>
              <w:t>RRC</w:t>
            </w:r>
            <w:r w:rsidR="00D93948">
              <w:rPr>
                <w:color w:val="000000"/>
                <w:sz w:val="28"/>
                <w:szCs w:val="28"/>
                <w:lang w:val="en-US"/>
              </w:rPr>
              <w:t xml:space="preserve"> Sofia</w:t>
            </w:r>
          </w:p>
        </w:tc>
      </w:tr>
      <w:tr w:rsidR="003161FF" w14:paraId="79BCEB8F" w14:textId="77777777" w:rsidTr="002A29C0">
        <w:tc>
          <w:tcPr>
            <w:tcW w:w="2547" w:type="dxa"/>
          </w:tcPr>
          <w:p w14:paraId="370CF972" w14:textId="12A6905F" w:rsidR="003161FF" w:rsidRPr="003161FF" w:rsidRDefault="00B01C90" w:rsidP="00423ADD">
            <w:pPr>
              <w:spacing w:line="480" w:lineRule="auto"/>
              <w:jc w:val="right"/>
              <w:rPr>
                <w:b/>
                <w:bCs/>
                <w:color w:val="000000"/>
                <w:sz w:val="28"/>
                <w:szCs w:val="28"/>
                <w:lang w:val="en-US"/>
              </w:rPr>
            </w:pPr>
            <w:r w:rsidRPr="00B01C90">
              <w:rPr>
                <w:b/>
                <w:bCs/>
                <w:color w:val="000000"/>
                <w:sz w:val="28"/>
                <w:szCs w:val="28"/>
                <w:u w:val="single"/>
                <w:lang w:val="en-US"/>
              </w:rPr>
              <w:t>Appealed act</w:t>
            </w:r>
            <w:r>
              <w:rPr>
                <w:b/>
                <w:bCs/>
                <w:color w:val="000000"/>
                <w:sz w:val="28"/>
                <w:szCs w:val="28"/>
                <w:lang w:val="en-US"/>
              </w:rPr>
              <w:t>:</w:t>
            </w:r>
          </w:p>
        </w:tc>
        <w:tc>
          <w:tcPr>
            <w:tcW w:w="6803" w:type="dxa"/>
            <w:gridSpan w:val="3"/>
          </w:tcPr>
          <w:p w14:paraId="07CA5F76" w14:textId="14B7D004" w:rsidR="003161FF" w:rsidRPr="000626F4" w:rsidRDefault="00E622E1" w:rsidP="003161FF">
            <w:pPr>
              <w:spacing w:line="480" w:lineRule="auto"/>
              <w:jc w:val="both"/>
              <w:rPr>
                <w:color w:val="000000"/>
                <w:sz w:val="28"/>
                <w:szCs w:val="28"/>
              </w:rPr>
            </w:pPr>
            <w:r w:rsidRPr="00E622E1">
              <w:rPr>
                <w:color w:val="000000"/>
                <w:sz w:val="28"/>
                <w:szCs w:val="28"/>
              </w:rPr>
              <w:t>3107/10.04.2025</w:t>
            </w:r>
          </w:p>
        </w:tc>
      </w:tr>
      <w:tr w:rsidR="0075297C" w:rsidRPr="00354C50" w14:paraId="7643B927" w14:textId="77777777" w:rsidTr="002A29C0">
        <w:tc>
          <w:tcPr>
            <w:tcW w:w="2547" w:type="dxa"/>
          </w:tcPr>
          <w:p w14:paraId="5CADA9CA" w14:textId="64910B3F" w:rsidR="0075297C" w:rsidRPr="00B01C90" w:rsidRDefault="0075297C" w:rsidP="00423ADD">
            <w:pPr>
              <w:spacing w:line="480" w:lineRule="auto"/>
              <w:jc w:val="right"/>
              <w:rPr>
                <w:b/>
                <w:bCs/>
                <w:color w:val="000000"/>
                <w:sz w:val="28"/>
                <w:szCs w:val="28"/>
                <w:u w:val="single"/>
                <w:lang w:val="en-US"/>
              </w:rPr>
            </w:pPr>
            <w:r>
              <w:rPr>
                <w:b/>
                <w:bCs/>
                <w:color w:val="000000"/>
                <w:sz w:val="28"/>
                <w:szCs w:val="28"/>
                <w:u w:val="single"/>
                <w:lang w:val="en-US"/>
              </w:rPr>
              <w:t>Facts:</w:t>
            </w:r>
          </w:p>
        </w:tc>
        <w:tc>
          <w:tcPr>
            <w:tcW w:w="6803" w:type="dxa"/>
            <w:gridSpan w:val="3"/>
          </w:tcPr>
          <w:p w14:paraId="0D57A438" w14:textId="6FA0BB74" w:rsidR="0039296D" w:rsidRPr="0039296D" w:rsidRDefault="000A5148" w:rsidP="0006220B">
            <w:pPr>
              <w:jc w:val="both"/>
              <w:rPr>
                <w:color w:val="000000"/>
                <w:sz w:val="28"/>
                <w:szCs w:val="28"/>
                <w:lang w:val="en-US"/>
              </w:rPr>
            </w:pPr>
            <w:r w:rsidRPr="000A5148">
              <w:rPr>
                <w:color w:val="000000"/>
                <w:sz w:val="28"/>
                <w:szCs w:val="28"/>
                <w:lang w:val="en-US"/>
              </w:rPr>
              <w:t xml:space="preserve">The applicant states that he first left Syria in September 2024 and stayed on the territory of Turkey for about two weeks. The foreign national motivated his application for protection with the general situation of insecurity in Syria. He stated that he was born and lived in the </w:t>
            </w:r>
            <w:proofErr w:type="spellStart"/>
            <w:r w:rsidRPr="000A5148">
              <w:rPr>
                <w:color w:val="000000"/>
                <w:sz w:val="28"/>
                <w:szCs w:val="28"/>
                <w:lang w:val="en-US"/>
              </w:rPr>
              <w:t>rp</w:t>
            </w:r>
            <w:proofErr w:type="spellEnd"/>
            <w:r w:rsidRPr="000A5148">
              <w:rPr>
                <w:color w:val="000000"/>
                <w:sz w:val="28"/>
                <w:szCs w:val="28"/>
                <w:lang w:val="en-US"/>
              </w:rPr>
              <w:t xml:space="preserve">. </w:t>
            </w:r>
            <w:proofErr w:type="spellStart"/>
            <w:r w:rsidRPr="000A5148">
              <w:rPr>
                <w:color w:val="000000"/>
                <w:sz w:val="28"/>
                <w:szCs w:val="28"/>
                <w:lang w:val="en-US"/>
              </w:rPr>
              <w:t>Hasaka</w:t>
            </w:r>
            <w:proofErr w:type="spellEnd"/>
            <w:r w:rsidRPr="000A5148">
              <w:rPr>
                <w:color w:val="000000"/>
                <w:sz w:val="28"/>
                <w:szCs w:val="28"/>
                <w:lang w:val="en-US"/>
              </w:rPr>
              <w:t xml:space="preserve">. When he left Syria, his hometown was under the control of the Kurds. He said that in 2016, there were battles in his hometown between the government army and the Syrian Democratic Forces. Then one of his brothers died, and the applicant was injured as a result of a rocket that fell near him. He states that there was discrimination in Syria by the Kurds, the government army and the Syrian Democratic Forces. They all thought that he supported the other side, and not those who were in power in a given area. He states that he did not refuse his military service. He claims that in 2017, while going to obtain a document that would allow him to study, he found out that he was subject to mobilization for compulsory military service. He states that he does not want to return to Syria due to the lack of peace in his country and the presence and dictates of the groups. </w:t>
            </w:r>
            <w:r w:rsidRPr="000A5148">
              <w:rPr>
                <w:color w:val="000000"/>
                <w:sz w:val="28"/>
                <w:szCs w:val="28"/>
                <w:lang w:val="en-US"/>
              </w:rPr>
              <w:lastRenderedPageBreak/>
              <w:t>A letter was received from the State Agency for National Security stating that the person poses a threat to national security. Therefore, his application for international protection was rejected on the grounds of Art. 75, para. 1, item 2 in conjunction with Art. 8 and Art. 75, para. 1, item 4 in conjunction with Art. 9, in conjunction with Art. 12, para. 1, item 6 and Art. 12, para. 2, item 4, item 2 of the Asylum and Refugees Act.</w:t>
            </w:r>
          </w:p>
        </w:tc>
      </w:tr>
      <w:tr w:rsidR="0039296D" w14:paraId="3F924D0F" w14:textId="77777777" w:rsidTr="002A29C0">
        <w:tc>
          <w:tcPr>
            <w:tcW w:w="2547" w:type="dxa"/>
          </w:tcPr>
          <w:p w14:paraId="4D122712" w14:textId="6AA287BF" w:rsidR="0039296D" w:rsidRPr="00B01C90" w:rsidRDefault="0039296D" w:rsidP="0039296D">
            <w:pPr>
              <w:spacing w:line="480" w:lineRule="auto"/>
              <w:jc w:val="right"/>
              <w:rPr>
                <w:b/>
                <w:bCs/>
                <w:color w:val="000000"/>
                <w:sz w:val="28"/>
                <w:szCs w:val="28"/>
                <w:u w:val="single"/>
                <w:lang w:val="en-US"/>
              </w:rPr>
            </w:pPr>
            <w:r w:rsidRPr="00B01C90">
              <w:rPr>
                <w:b/>
                <w:bCs/>
                <w:color w:val="000000"/>
                <w:sz w:val="28"/>
                <w:szCs w:val="28"/>
                <w:u w:val="single"/>
                <w:lang w:val="en-US"/>
              </w:rPr>
              <w:lastRenderedPageBreak/>
              <w:t>Issue</w:t>
            </w:r>
            <w:r>
              <w:rPr>
                <w:b/>
                <w:bCs/>
                <w:color w:val="000000"/>
                <w:sz w:val="28"/>
                <w:szCs w:val="28"/>
                <w:lang w:val="en-US"/>
              </w:rPr>
              <w:t>:</w:t>
            </w:r>
          </w:p>
        </w:tc>
        <w:tc>
          <w:tcPr>
            <w:tcW w:w="6803" w:type="dxa"/>
            <w:gridSpan w:val="3"/>
          </w:tcPr>
          <w:p w14:paraId="4C71A9F7" w14:textId="777427EF" w:rsidR="000040CF" w:rsidRPr="008B53F6" w:rsidRDefault="000A5148" w:rsidP="003A5CFC">
            <w:pPr>
              <w:jc w:val="both"/>
              <w:rPr>
                <w:color w:val="000000"/>
                <w:sz w:val="28"/>
                <w:szCs w:val="28"/>
                <w:lang w:val="en-US"/>
              </w:rPr>
            </w:pPr>
            <w:r w:rsidRPr="000A5148">
              <w:rPr>
                <w:color w:val="000000"/>
                <w:sz w:val="28"/>
                <w:szCs w:val="28"/>
                <w:lang w:val="en-US"/>
              </w:rPr>
              <w:t>Has the administrative body collected sufficient information regarding the current situation in Syria? Is it permissible for the State Agency for Refugees not to request information from the State Agency for National Security, why it considers the asylum seeker a threat to national security and does the State Agency for Refugees have to provide independent justification in this regard?</w:t>
            </w:r>
          </w:p>
        </w:tc>
      </w:tr>
      <w:tr w:rsidR="000769FB" w14:paraId="1F2662C3" w14:textId="77777777" w:rsidTr="002A29C0">
        <w:tc>
          <w:tcPr>
            <w:tcW w:w="2547" w:type="dxa"/>
          </w:tcPr>
          <w:p w14:paraId="7EEB6F6E" w14:textId="7E5B08AF" w:rsidR="000769FB" w:rsidRPr="00B01C90" w:rsidRDefault="000A0A47" w:rsidP="000769FB">
            <w:pPr>
              <w:spacing w:line="480" w:lineRule="auto"/>
              <w:jc w:val="right"/>
              <w:rPr>
                <w:b/>
                <w:bCs/>
                <w:color w:val="000000"/>
                <w:sz w:val="28"/>
                <w:szCs w:val="28"/>
                <w:u w:val="single"/>
                <w:lang w:val="en-US"/>
              </w:rPr>
            </w:pPr>
            <w:r>
              <w:rPr>
                <w:b/>
                <w:bCs/>
                <w:color w:val="000000"/>
                <w:sz w:val="28"/>
                <w:szCs w:val="28"/>
                <w:u w:val="single"/>
                <w:lang w:val="en-US"/>
              </w:rPr>
              <w:t>Court:</w:t>
            </w:r>
          </w:p>
        </w:tc>
        <w:tc>
          <w:tcPr>
            <w:tcW w:w="6803" w:type="dxa"/>
            <w:gridSpan w:val="3"/>
          </w:tcPr>
          <w:p w14:paraId="291ED6E2" w14:textId="24BCF948" w:rsidR="000769FB" w:rsidRPr="008B53F6" w:rsidRDefault="00E12850" w:rsidP="000769FB">
            <w:pPr>
              <w:jc w:val="both"/>
              <w:rPr>
                <w:color w:val="000000"/>
                <w:sz w:val="28"/>
                <w:szCs w:val="28"/>
                <w:lang w:val="en-US"/>
              </w:rPr>
            </w:pPr>
            <w:r w:rsidRPr="00E12850">
              <w:rPr>
                <w:color w:val="000000"/>
                <w:sz w:val="28"/>
                <w:szCs w:val="28"/>
                <w:lang w:val="en-US"/>
              </w:rPr>
              <w:t xml:space="preserve">Administrative Court </w:t>
            </w:r>
            <w:proofErr w:type="spellStart"/>
            <w:r w:rsidR="000A5148">
              <w:rPr>
                <w:color w:val="000000"/>
                <w:sz w:val="28"/>
                <w:szCs w:val="28"/>
                <w:lang w:val="en-US"/>
              </w:rPr>
              <w:t>Haskovo</w:t>
            </w:r>
            <w:proofErr w:type="spellEnd"/>
            <w:r w:rsidR="002C2F5F" w:rsidRPr="002C2F5F">
              <w:rPr>
                <w:color w:val="000000"/>
                <w:sz w:val="28"/>
                <w:szCs w:val="28"/>
                <w:lang w:val="en-US"/>
              </w:rPr>
              <w:t xml:space="preserve">, </w:t>
            </w:r>
            <w:r w:rsidR="000A5148">
              <w:rPr>
                <w:color w:val="000000"/>
                <w:sz w:val="28"/>
                <w:szCs w:val="28"/>
              </w:rPr>
              <w:t xml:space="preserve">…. </w:t>
            </w:r>
            <w:r w:rsidR="002C2F5F" w:rsidRPr="002C2F5F">
              <w:rPr>
                <w:color w:val="000000"/>
                <w:sz w:val="28"/>
                <w:szCs w:val="28"/>
                <w:lang w:val="en-US"/>
              </w:rPr>
              <w:t>panel</w:t>
            </w:r>
          </w:p>
        </w:tc>
      </w:tr>
      <w:tr w:rsidR="000A0A47" w14:paraId="3B0564FC" w14:textId="77777777" w:rsidTr="002A29C0">
        <w:tc>
          <w:tcPr>
            <w:tcW w:w="2547" w:type="dxa"/>
          </w:tcPr>
          <w:p w14:paraId="4319AADB" w14:textId="07EF1306" w:rsidR="000A0A47" w:rsidRDefault="000A0A47" w:rsidP="000769FB">
            <w:pPr>
              <w:spacing w:line="480" w:lineRule="auto"/>
              <w:jc w:val="right"/>
              <w:rPr>
                <w:b/>
                <w:bCs/>
                <w:color w:val="000000"/>
                <w:sz w:val="28"/>
                <w:szCs w:val="28"/>
                <w:u w:val="single"/>
                <w:lang w:val="en-US"/>
              </w:rPr>
            </w:pPr>
            <w:r>
              <w:rPr>
                <w:b/>
                <w:bCs/>
                <w:color w:val="000000"/>
                <w:sz w:val="28"/>
                <w:szCs w:val="28"/>
                <w:u w:val="single"/>
                <w:lang w:val="en-US"/>
              </w:rPr>
              <w:t xml:space="preserve">Case </w:t>
            </w:r>
            <w:r w:rsidRPr="000A0A47">
              <w:rPr>
                <w:b/>
                <w:bCs/>
                <w:color w:val="000000"/>
                <w:sz w:val="28"/>
                <w:szCs w:val="28"/>
                <w:u w:val="single"/>
              </w:rPr>
              <w:t>№</w:t>
            </w:r>
            <w:r>
              <w:rPr>
                <w:b/>
                <w:bCs/>
                <w:color w:val="000000"/>
                <w:sz w:val="28"/>
                <w:szCs w:val="28"/>
                <w:u w:val="single"/>
                <w:lang w:val="en-US"/>
              </w:rPr>
              <w:t>:</w:t>
            </w:r>
          </w:p>
        </w:tc>
        <w:tc>
          <w:tcPr>
            <w:tcW w:w="6803" w:type="dxa"/>
            <w:gridSpan w:val="3"/>
          </w:tcPr>
          <w:p w14:paraId="4ABC75F0" w14:textId="65418258" w:rsidR="000A0A47" w:rsidRPr="002C2F5F" w:rsidRDefault="000A5148" w:rsidP="000769FB">
            <w:pPr>
              <w:jc w:val="both"/>
              <w:rPr>
                <w:color w:val="000000"/>
                <w:sz w:val="28"/>
                <w:szCs w:val="28"/>
              </w:rPr>
            </w:pPr>
            <w:r>
              <w:rPr>
                <w:color w:val="000000"/>
                <w:sz w:val="28"/>
                <w:szCs w:val="28"/>
              </w:rPr>
              <w:t>…..</w:t>
            </w:r>
            <w:r w:rsidR="002C2F5F">
              <w:rPr>
                <w:color w:val="000000"/>
                <w:sz w:val="28"/>
                <w:szCs w:val="28"/>
              </w:rPr>
              <w:t>/</w:t>
            </w:r>
            <w:r>
              <w:rPr>
                <w:color w:val="000000"/>
                <w:sz w:val="28"/>
                <w:szCs w:val="28"/>
              </w:rPr>
              <w:t>……</w:t>
            </w:r>
          </w:p>
        </w:tc>
      </w:tr>
    </w:tbl>
    <w:p w14:paraId="54B77E7C" w14:textId="77777777" w:rsidR="00284DC6" w:rsidRPr="00C8410D" w:rsidRDefault="00284DC6" w:rsidP="00E12850">
      <w:pPr>
        <w:spacing w:line="480" w:lineRule="auto"/>
        <w:jc w:val="center"/>
      </w:pPr>
    </w:p>
    <w:sectPr w:rsidR="00284DC6" w:rsidRPr="00C8410D" w:rsidSect="00413B8B">
      <w:headerReference w:type="default" r:id="rId7"/>
      <w:pgSz w:w="12240" w:h="15840"/>
      <w:pgMar w:top="907" w:right="1440" w:bottom="90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42494" w14:textId="77777777" w:rsidR="006E10E7" w:rsidRDefault="006E10E7" w:rsidP="00AE45F6">
      <w:r>
        <w:separator/>
      </w:r>
    </w:p>
  </w:endnote>
  <w:endnote w:type="continuationSeparator" w:id="0">
    <w:p w14:paraId="1A22171A" w14:textId="77777777" w:rsidR="006E10E7" w:rsidRDefault="006E10E7" w:rsidP="00AE4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05631E" w14:textId="77777777" w:rsidR="006E10E7" w:rsidRDefault="006E10E7" w:rsidP="00AE45F6">
      <w:r>
        <w:separator/>
      </w:r>
    </w:p>
  </w:footnote>
  <w:footnote w:type="continuationSeparator" w:id="0">
    <w:p w14:paraId="7E14601F" w14:textId="77777777" w:rsidR="006E10E7" w:rsidRDefault="006E10E7" w:rsidP="00AE45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D5AB7" w14:textId="681C3DEE" w:rsidR="007814B0" w:rsidRPr="00342CEA" w:rsidRDefault="006621BF" w:rsidP="007814B0">
    <w:pPr>
      <w:rPr>
        <w:rFonts w:ascii="Century Gothic" w:hAnsi="Century Gothic"/>
        <w:b/>
        <w:lang w:eastAsia="bg-BG"/>
      </w:rPr>
    </w:pPr>
    <w:r>
      <w:rPr>
        <w:noProof/>
      </w:rPr>
      <mc:AlternateContent>
        <mc:Choice Requires="wps">
          <w:drawing>
            <wp:anchor distT="0" distB="0" distL="114300" distR="114300" simplePos="0" relativeHeight="251658240" behindDoc="0" locked="0" layoutInCell="1" allowOverlap="1" wp14:anchorId="413F5A58" wp14:editId="66B60EE4">
              <wp:simplePos x="0" y="0"/>
              <wp:positionH relativeFrom="column">
                <wp:posOffset>5205095</wp:posOffset>
              </wp:positionH>
              <wp:positionV relativeFrom="paragraph">
                <wp:posOffset>26670</wp:posOffset>
              </wp:positionV>
              <wp:extent cx="703580" cy="612140"/>
              <wp:effectExtent l="0" t="0" r="127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580" cy="612140"/>
                      </a:xfrm>
                      <a:prstGeom prst="rect">
                        <a:avLst/>
                      </a:prstGeom>
                      <a:solidFill>
                        <a:srgbClr val="FFFFFF"/>
                      </a:solidFill>
                      <a:ln w="6350">
                        <a:solidFill>
                          <a:srgbClr val="000000"/>
                        </a:solidFill>
                        <a:miter lim="800000"/>
                        <a:headEnd/>
                        <a:tailEnd/>
                      </a:ln>
                    </wps:spPr>
                    <wps:txbx>
                      <w:txbxContent>
                        <w:p w14:paraId="799969AD" w14:textId="60609E9F" w:rsidR="007814B0" w:rsidRDefault="006621BF" w:rsidP="007814B0">
                          <w:r w:rsidRPr="007814B0">
                            <w:rPr>
                              <w:noProof/>
                              <w:lang w:eastAsia="bg-BG"/>
                            </w:rPr>
                            <w:drawing>
                              <wp:inline distT="0" distB="0" distL="0" distR="0" wp14:anchorId="4DFED49C" wp14:editId="4C8333A2">
                                <wp:extent cx="514350" cy="51435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13F5A58" id="_x0000_t202" coordsize="21600,21600" o:spt="202" path="m,l,21600r21600,l21600,xe">
              <v:stroke joinstyle="miter"/>
              <v:path gradientshapeok="t" o:connecttype="rect"/>
            </v:shapetype>
            <v:shape id="Text Box 2" o:spid="_x0000_s1026" type="#_x0000_t202" style="position:absolute;margin-left:409.85pt;margin-top:2.1pt;width:55.4pt;height:48.2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" strokeweight=".5pt">
              <v:textbox style="mso-fit-shape-to-text:t">
                <w:txbxContent>
                  <w:p w14:paraId="799969AD" w14:textId="60609E9F" w:rsidR="007814B0" w:rsidRDefault="006621BF" w:rsidP="007814B0">
                    <w:r w:rsidRPr="007814B0">
                      <w:rPr>
                        <w:noProof/>
                        <w:lang w:eastAsia="bg-BG"/>
                      </w:rPr>
                      <w:drawing>
                        <wp:inline distT="0" distB="0" distL="0" distR="0" wp14:anchorId="4DFED49C" wp14:editId="4C8333A2">
                          <wp:extent cx="514350" cy="51435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txbxContent>
              </v:textbox>
            </v:shape>
          </w:pict>
        </mc:Fallback>
      </mc:AlternateContent>
    </w:r>
    <w:r w:rsidR="00CC7AAD">
      <w:rPr>
        <w:rFonts w:ascii="Century Gothic" w:hAnsi="Century Gothic"/>
        <w:b/>
        <w:lang w:val="en-US" w:eastAsia="bg-BG"/>
      </w:rPr>
      <w:t>Bulgarian Helsinki Committee</w:t>
    </w:r>
  </w:p>
  <w:p w14:paraId="03BDEA9D" w14:textId="50555BEE" w:rsidR="007814B0" w:rsidRPr="00CC7AAD" w:rsidRDefault="00CC7AAD" w:rsidP="007814B0">
    <w:pPr>
      <w:rPr>
        <w:rFonts w:ascii="Century Gothic" w:hAnsi="Century Gothic"/>
        <w:lang w:val="en-US" w:eastAsia="bg-BG"/>
      </w:rPr>
    </w:pPr>
    <w:proofErr w:type="spellStart"/>
    <w:r>
      <w:rPr>
        <w:rFonts w:ascii="Century Gothic" w:hAnsi="Century Gothic"/>
        <w:lang w:val="en-US" w:eastAsia="bg-BG"/>
      </w:rPr>
      <w:t>Programme</w:t>
    </w:r>
    <w:proofErr w:type="spellEnd"/>
    <w:r>
      <w:rPr>
        <w:rFonts w:ascii="Century Gothic" w:hAnsi="Century Gothic"/>
        <w:lang w:val="en-US" w:eastAsia="bg-BG"/>
      </w:rPr>
      <w:t xml:space="preserve"> for Legal Protection of Refugees &amp; Migrants</w:t>
    </w:r>
  </w:p>
  <w:p w14:paraId="27DE2B21" w14:textId="77777777" w:rsidR="007814B0" w:rsidRPr="00342CEA" w:rsidRDefault="007814B0" w:rsidP="007814B0">
    <w:pPr>
      <w:rPr>
        <w:rFonts w:ascii="Century Gothic" w:hAnsi="Century Gothic"/>
        <w:sz w:val="16"/>
        <w:szCs w:val="16"/>
        <w:lang w:eastAsia="bg-BG"/>
      </w:rPr>
    </w:pPr>
  </w:p>
  <w:p w14:paraId="11295D45" w14:textId="68C54A28" w:rsidR="007814B0" w:rsidRPr="00CC7AAD" w:rsidRDefault="00CC7AAD" w:rsidP="007814B0">
    <w:pPr>
      <w:rPr>
        <w:rFonts w:ascii="Century Gothic" w:hAnsi="Century Gothic"/>
        <w:sz w:val="16"/>
        <w:szCs w:val="16"/>
        <w:lang w:val="en-US" w:eastAsia="bg-BG"/>
      </w:rPr>
    </w:pPr>
    <w:r>
      <w:rPr>
        <w:rFonts w:ascii="Century Gothic" w:hAnsi="Century Gothic"/>
        <w:sz w:val="16"/>
        <w:szCs w:val="16"/>
        <w:lang w:val="en-US" w:eastAsia="bg-BG"/>
      </w:rPr>
      <w:t>Sofia</w:t>
    </w:r>
    <w:r w:rsidR="007814B0" w:rsidRPr="00342CEA">
      <w:rPr>
        <w:rFonts w:ascii="Century Gothic" w:hAnsi="Century Gothic"/>
        <w:sz w:val="16"/>
        <w:szCs w:val="16"/>
        <w:lang w:eastAsia="bg-BG"/>
      </w:rPr>
      <w:t xml:space="preserve"> 100</w:t>
    </w:r>
    <w:r>
      <w:rPr>
        <w:rFonts w:ascii="Century Gothic" w:hAnsi="Century Gothic"/>
        <w:sz w:val="16"/>
        <w:szCs w:val="16"/>
        <w:lang w:val="en-US" w:eastAsia="bg-BG"/>
      </w:rPr>
      <w:t>0</w:t>
    </w:r>
    <w:r w:rsidR="007814B0" w:rsidRPr="00342CEA">
      <w:rPr>
        <w:rFonts w:ascii="Century Gothic" w:hAnsi="Century Gothic"/>
        <w:sz w:val="16"/>
        <w:szCs w:val="16"/>
        <w:lang w:eastAsia="bg-BG"/>
      </w:rPr>
      <w:t xml:space="preserve">, </w:t>
    </w:r>
    <w:r>
      <w:rPr>
        <w:rFonts w:ascii="Century Gothic" w:hAnsi="Century Gothic"/>
        <w:sz w:val="16"/>
        <w:szCs w:val="16"/>
        <w:lang w:val="en-US" w:eastAsia="bg-BG"/>
      </w:rPr>
      <w:t xml:space="preserve">1 </w:t>
    </w:r>
    <w:proofErr w:type="spellStart"/>
    <w:r>
      <w:rPr>
        <w:rFonts w:ascii="Century Gothic" w:hAnsi="Century Gothic"/>
        <w:sz w:val="16"/>
        <w:szCs w:val="16"/>
        <w:lang w:val="en-US" w:eastAsia="bg-BG"/>
      </w:rPr>
      <w:t>Uzundzhovska</w:t>
    </w:r>
    <w:proofErr w:type="spellEnd"/>
    <w:r>
      <w:rPr>
        <w:rFonts w:ascii="Century Gothic" w:hAnsi="Century Gothic"/>
        <w:sz w:val="16"/>
        <w:szCs w:val="16"/>
        <w:lang w:val="en-US" w:eastAsia="bg-BG"/>
      </w:rPr>
      <w:t xml:space="preserve"> Street</w:t>
    </w:r>
    <w:r w:rsidR="007814B0" w:rsidRPr="00342CEA">
      <w:rPr>
        <w:rFonts w:ascii="Century Gothic" w:hAnsi="Century Gothic"/>
        <w:sz w:val="16"/>
        <w:szCs w:val="16"/>
        <w:lang w:eastAsia="bg-BG"/>
      </w:rPr>
      <w:t xml:space="preserve">, </w:t>
    </w:r>
    <w:r>
      <w:rPr>
        <w:rFonts w:ascii="Century Gothic" w:hAnsi="Century Gothic"/>
        <w:sz w:val="16"/>
        <w:szCs w:val="16"/>
        <w:lang w:val="en-US" w:eastAsia="bg-BG"/>
      </w:rPr>
      <w:t>3</w:t>
    </w:r>
    <w:r w:rsidRPr="00CC7AAD">
      <w:rPr>
        <w:rFonts w:ascii="Century Gothic" w:hAnsi="Century Gothic"/>
        <w:sz w:val="16"/>
        <w:szCs w:val="16"/>
        <w:vertAlign w:val="superscript"/>
        <w:lang w:val="en-US" w:eastAsia="bg-BG"/>
      </w:rPr>
      <w:t>rd</w:t>
    </w:r>
    <w:r>
      <w:rPr>
        <w:rFonts w:ascii="Century Gothic" w:hAnsi="Century Gothic"/>
        <w:sz w:val="16"/>
        <w:szCs w:val="16"/>
        <w:lang w:val="en-US" w:eastAsia="bg-BG"/>
      </w:rPr>
      <w:t xml:space="preserve"> floor</w:t>
    </w:r>
  </w:p>
  <w:p w14:paraId="7AEBD018" w14:textId="008FBFDF" w:rsidR="007814B0" w:rsidRPr="00342CEA" w:rsidRDefault="00CC7AAD" w:rsidP="007814B0">
    <w:pPr>
      <w:rPr>
        <w:rFonts w:ascii="Century Gothic" w:hAnsi="Century Gothic"/>
        <w:sz w:val="16"/>
        <w:szCs w:val="16"/>
        <w:lang w:eastAsia="bg-BG"/>
      </w:rPr>
    </w:pPr>
    <w:r>
      <w:rPr>
        <w:rFonts w:ascii="Century Gothic" w:hAnsi="Century Gothic"/>
        <w:sz w:val="16"/>
        <w:szCs w:val="16"/>
        <w:lang w:val="en-US" w:eastAsia="bg-BG"/>
      </w:rPr>
      <w:t>Tel</w:t>
    </w:r>
    <w:r w:rsidR="007814B0" w:rsidRPr="00342CEA">
      <w:rPr>
        <w:rFonts w:ascii="Century Gothic" w:hAnsi="Century Gothic"/>
        <w:sz w:val="16"/>
        <w:szCs w:val="16"/>
        <w:lang w:eastAsia="bg-BG"/>
      </w:rPr>
      <w:t>/</w:t>
    </w:r>
    <w:r>
      <w:rPr>
        <w:rFonts w:ascii="Century Gothic" w:hAnsi="Century Gothic"/>
        <w:sz w:val="16"/>
        <w:szCs w:val="16"/>
        <w:lang w:val="en-US" w:eastAsia="bg-BG"/>
      </w:rPr>
      <w:t>Fax</w:t>
    </w:r>
    <w:r w:rsidR="007814B0" w:rsidRPr="00342CEA">
      <w:rPr>
        <w:rFonts w:ascii="Century Gothic" w:hAnsi="Century Gothic"/>
        <w:sz w:val="16"/>
        <w:szCs w:val="16"/>
        <w:lang w:eastAsia="bg-BG"/>
      </w:rPr>
      <w:t xml:space="preserve">: </w:t>
    </w:r>
    <w:r>
      <w:rPr>
        <w:rFonts w:ascii="Century Gothic" w:hAnsi="Century Gothic"/>
        <w:sz w:val="16"/>
        <w:szCs w:val="16"/>
        <w:lang w:val="en-US" w:eastAsia="bg-BG"/>
      </w:rPr>
      <w:t>+359</w:t>
    </w:r>
    <w:r w:rsidR="007814B0" w:rsidRPr="00342CEA">
      <w:rPr>
        <w:rFonts w:ascii="Century Gothic" w:hAnsi="Century Gothic"/>
        <w:sz w:val="16"/>
        <w:szCs w:val="16"/>
        <w:lang w:eastAsia="bg-BG"/>
      </w:rPr>
      <w:t xml:space="preserve">2/981 3318 </w:t>
    </w:r>
    <w:r>
      <w:rPr>
        <w:rFonts w:ascii="Century Gothic" w:hAnsi="Century Gothic"/>
        <w:sz w:val="16"/>
        <w:szCs w:val="16"/>
        <w:lang w:val="en-US" w:eastAsia="bg-BG"/>
      </w:rPr>
      <w:t xml:space="preserve">and </w:t>
    </w:r>
    <w:r w:rsidR="00C8410D">
      <w:rPr>
        <w:rFonts w:ascii="Century Gothic" w:hAnsi="Century Gothic"/>
        <w:sz w:val="16"/>
        <w:szCs w:val="16"/>
        <w:lang w:val="en-US" w:eastAsia="bg-BG"/>
      </w:rPr>
      <w:t>3592</w:t>
    </w:r>
    <w:r w:rsidR="007814B0" w:rsidRPr="00342CEA">
      <w:rPr>
        <w:rFonts w:ascii="Century Gothic" w:hAnsi="Century Gothic"/>
        <w:sz w:val="16"/>
        <w:szCs w:val="16"/>
        <w:lang w:eastAsia="bg-BG"/>
      </w:rPr>
      <w:t>/980 2049</w:t>
    </w:r>
  </w:p>
  <w:p w14:paraId="00FD256A" w14:textId="77777777" w:rsidR="004C58A9" w:rsidRDefault="00C8410D" w:rsidP="007814B0">
    <w:pPr>
      <w:rPr>
        <w:rFonts w:ascii="Century Gothic" w:hAnsi="Century Gothic"/>
        <w:sz w:val="16"/>
        <w:szCs w:val="16"/>
        <w:lang w:val="en-US" w:eastAsia="bg-BG"/>
      </w:rPr>
    </w:pPr>
    <w:r>
      <w:rPr>
        <w:rFonts w:ascii="Century Gothic" w:hAnsi="Century Gothic"/>
        <w:sz w:val="16"/>
        <w:szCs w:val="16"/>
        <w:lang w:val="en-US" w:eastAsia="bg-BG"/>
      </w:rPr>
      <w:t>email</w:t>
    </w:r>
    <w:r w:rsidR="007814B0" w:rsidRPr="00342CEA">
      <w:rPr>
        <w:rFonts w:ascii="Century Gothic" w:hAnsi="Century Gothic"/>
        <w:sz w:val="16"/>
        <w:szCs w:val="16"/>
        <w:lang w:eastAsia="bg-BG"/>
      </w:rPr>
      <w:t xml:space="preserve">: </w:t>
    </w:r>
    <w:hyperlink r:id="rId2" w:history="1">
      <w:r w:rsidR="00183D64" w:rsidRPr="00C60B2F">
        <w:rPr>
          <w:rStyle w:val="Hyperlink"/>
          <w:rFonts w:ascii="Century Gothic" w:hAnsi="Century Gothic"/>
          <w:sz w:val="16"/>
          <w:szCs w:val="16"/>
          <w:lang w:val="en-US" w:eastAsia="bg-BG"/>
        </w:rPr>
        <w:t>refunit</w:t>
      </w:r>
      <w:r w:rsidR="00183D64" w:rsidRPr="00C60B2F">
        <w:rPr>
          <w:rStyle w:val="Hyperlink"/>
          <w:rFonts w:ascii="Century Gothic" w:hAnsi="Century Gothic"/>
          <w:sz w:val="16"/>
          <w:szCs w:val="16"/>
          <w:lang w:eastAsia="bg-BG"/>
        </w:rPr>
        <w:t>@</w:t>
      </w:r>
      <w:r w:rsidR="00183D64" w:rsidRPr="00C60B2F">
        <w:rPr>
          <w:rStyle w:val="Hyperlink"/>
          <w:rFonts w:ascii="Century Gothic" w:hAnsi="Century Gothic"/>
          <w:sz w:val="16"/>
          <w:szCs w:val="16"/>
          <w:lang w:val="en-US" w:eastAsia="bg-BG"/>
        </w:rPr>
        <w:t>bghelsinki</w:t>
      </w:r>
      <w:r w:rsidR="00183D64" w:rsidRPr="00C60B2F">
        <w:rPr>
          <w:rStyle w:val="Hyperlink"/>
          <w:rFonts w:ascii="Century Gothic" w:hAnsi="Century Gothic"/>
          <w:sz w:val="16"/>
          <w:szCs w:val="16"/>
          <w:lang w:eastAsia="bg-BG"/>
        </w:rPr>
        <w:t>.</w:t>
      </w:r>
      <w:r w:rsidR="00183D64" w:rsidRPr="00C60B2F">
        <w:rPr>
          <w:rStyle w:val="Hyperlink"/>
          <w:rFonts w:ascii="Century Gothic" w:hAnsi="Century Gothic"/>
          <w:sz w:val="16"/>
          <w:szCs w:val="16"/>
          <w:lang w:val="en-US" w:eastAsia="bg-BG"/>
        </w:rPr>
        <w:t>org</w:t>
      </w:r>
    </w:hyperlink>
    <w:r w:rsidR="00183D64">
      <w:rPr>
        <w:rFonts w:ascii="Century Gothic" w:hAnsi="Century Gothic"/>
        <w:sz w:val="16"/>
        <w:szCs w:val="16"/>
        <w:lang w:val="en-US" w:eastAsia="bg-BG"/>
      </w:rPr>
      <w:t xml:space="preserve"> </w:t>
    </w:r>
  </w:p>
  <w:p w14:paraId="2F393D0B" w14:textId="1801CED5" w:rsidR="007814B0" w:rsidRPr="004C58A9" w:rsidRDefault="000A5148" w:rsidP="007814B0">
    <w:pPr>
      <w:rPr>
        <w:rFonts w:ascii="Century Gothic" w:hAnsi="Century Gothic"/>
        <w:color w:val="0070C0"/>
        <w:sz w:val="16"/>
        <w:szCs w:val="16"/>
        <w:lang w:eastAsia="bg-BG"/>
      </w:rPr>
    </w:pPr>
    <w:hyperlink r:id="rId3" w:history="1">
      <w:r w:rsidR="004C58A9" w:rsidRPr="00C60B2F">
        <w:rPr>
          <w:rStyle w:val="Hyperlink"/>
          <w:rFonts w:ascii="Century Gothic" w:hAnsi="Century Gothic"/>
          <w:sz w:val="16"/>
          <w:szCs w:val="16"/>
          <w:lang w:val="en-US" w:eastAsia="bg-BG"/>
        </w:rPr>
        <w:t>www</w:t>
      </w:r>
      <w:r w:rsidR="004C58A9" w:rsidRPr="00C60B2F">
        <w:rPr>
          <w:rStyle w:val="Hyperlink"/>
          <w:rFonts w:ascii="Century Gothic" w:hAnsi="Century Gothic"/>
          <w:sz w:val="16"/>
          <w:szCs w:val="16"/>
          <w:lang w:eastAsia="bg-BG"/>
        </w:rPr>
        <w:t>.</w:t>
      </w:r>
      <w:proofErr w:type="spellStart"/>
      <w:r w:rsidR="004C58A9" w:rsidRPr="00C60B2F">
        <w:rPr>
          <w:rStyle w:val="Hyperlink"/>
          <w:rFonts w:ascii="Century Gothic" w:hAnsi="Century Gothic"/>
          <w:sz w:val="16"/>
          <w:szCs w:val="16"/>
          <w:lang w:val="en-US" w:eastAsia="bg-BG"/>
        </w:rPr>
        <w:t>bghelsinki</w:t>
      </w:r>
      <w:proofErr w:type="spellEnd"/>
      <w:r w:rsidR="004C58A9" w:rsidRPr="00C60B2F">
        <w:rPr>
          <w:rStyle w:val="Hyperlink"/>
          <w:rFonts w:ascii="Century Gothic" w:hAnsi="Century Gothic"/>
          <w:sz w:val="16"/>
          <w:szCs w:val="16"/>
          <w:lang w:eastAsia="bg-BG"/>
        </w:rPr>
        <w:t>.</w:t>
      </w:r>
      <w:r w:rsidR="004C58A9" w:rsidRPr="00C60B2F">
        <w:rPr>
          <w:rStyle w:val="Hyperlink"/>
          <w:rFonts w:ascii="Century Gothic" w:hAnsi="Century Gothic"/>
          <w:sz w:val="16"/>
          <w:szCs w:val="16"/>
          <w:lang w:val="en-US" w:eastAsia="bg-BG"/>
        </w:rPr>
        <w:t>org</w:t>
      </w:r>
    </w:hyperlink>
  </w:p>
  <w:p w14:paraId="6AF23D34" w14:textId="2174DDCF" w:rsidR="00107BBC" w:rsidRPr="00C8410D" w:rsidRDefault="006621BF" w:rsidP="00C8410D">
    <w:pPr>
      <w:pStyle w:val="Header"/>
      <w:jc w:val="right"/>
      <w:rPr>
        <w:lang w:val="en-US"/>
      </w:rPr>
    </w:pPr>
    <w:r>
      <w:rPr>
        <w:noProof/>
        <w:lang w:eastAsia="bg-BG"/>
      </w:rPr>
      <mc:AlternateContent>
        <mc:Choice Requires="wps">
          <w:drawing>
            <wp:anchor distT="0" distB="0" distL="114300" distR="114300" simplePos="0" relativeHeight="251657216" behindDoc="0" locked="0" layoutInCell="1" allowOverlap="1" wp14:anchorId="3679CC25" wp14:editId="2B4D2EFC">
              <wp:simplePos x="0" y="0"/>
              <wp:positionH relativeFrom="column">
                <wp:posOffset>7698740</wp:posOffset>
              </wp:positionH>
              <wp:positionV relativeFrom="paragraph">
                <wp:posOffset>-133350</wp:posOffset>
              </wp:positionV>
              <wp:extent cx="665480" cy="574040"/>
              <wp:effectExtent l="12065" t="9525" r="8255" b="6985"/>
              <wp:wrapNone/>
              <wp:docPr id="2043214552"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480" cy="574040"/>
                      </a:xfrm>
                      <a:prstGeom prst="rect">
                        <a:avLst/>
                      </a:prstGeom>
                      <a:solidFill>
                        <a:srgbClr val="FFFFFF"/>
                      </a:solidFill>
                      <a:ln w="6350">
                        <a:solidFill>
                          <a:srgbClr val="000000"/>
                        </a:solidFill>
                        <a:miter lim="800000"/>
                        <a:headEnd/>
                        <a:tailEnd/>
                      </a:ln>
                    </wps:spPr>
                    <wps:txbx>
                      <w:txbxContent>
                        <w:p w14:paraId="4FE0EAEC" w14:textId="0956DAE6" w:rsidR="002834A4" w:rsidRDefault="006621BF" w:rsidP="002834A4">
                          <w:r w:rsidRPr="0031204F">
                            <w:rPr>
                              <w:noProof/>
                            </w:rPr>
                            <w:drawing>
                              <wp:inline distT="0" distB="0" distL="0" distR="0" wp14:anchorId="442F36DE" wp14:editId="31865425">
                                <wp:extent cx="476250" cy="4762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679CC25" id="Text Box 33" o:spid="_x0000_s1027" type="#_x0000_t202" style="position:absolute;left:0;text-align:left;margin-left:606.2pt;margin-top:-10.5pt;width:52.4pt;height:45.2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" strokeweight=".5pt">
              <v:textbox style="mso-fit-shape-to-text:t">
                <w:txbxContent>
                  <w:p w14:paraId="4FE0EAEC" w14:textId="0956DAE6" w:rsidR="002834A4" w:rsidRDefault="006621BF" w:rsidP="002834A4">
                    <w:r w:rsidRPr="0031204F">
                      <w:rPr>
                        <w:noProof/>
                      </w:rPr>
                      <w:drawing>
                        <wp:inline distT="0" distB="0" distL="0" distR="0" wp14:anchorId="442F36DE" wp14:editId="31865425">
                          <wp:extent cx="476250" cy="4762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txbxContent>
              </v:textbox>
            </v:shape>
          </w:pict>
        </mc:Fallback>
      </mc:AlternateContent>
    </w:r>
    <w:r w:rsidR="00AE45F6">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27A15"/>
    <w:multiLevelType w:val="hybridMultilevel"/>
    <w:tmpl w:val="92DECEDC"/>
    <w:lvl w:ilvl="0" w:tplc="04020005">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635"/>
    <w:rsid w:val="00003F77"/>
    <w:rsid w:val="000040CF"/>
    <w:rsid w:val="00021E0B"/>
    <w:rsid w:val="000505C9"/>
    <w:rsid w:val="0006220B"/>
    <w:rsid w:val="000626F4"/>
    <w:rsid w:val="000769FB"/>
    <w:rsid w:val="000A0A47"/>
    <w:rsid w:val="000A5148"/>
    <w:rsid w:val="000B530E"/>
    <w:rsid w:val="000F3E74"/>
    <w:rsid w:val="000F5A49"/>
    <w:rsid w:val="0010657B"/>
    <w:rsid w:val="00107BBC"/>
    <w:rsid w:val="00113B3C"/>
    <w:rsid w:val="00114456"/>
    <w:rsid w:val="0012407D"/>
    <w:rsid w:val="00142186"/>
    <w:rsid w:val="001523B1"/>
    <w:rsid w:val="00183D64"/>
    <w:rsid w:val="00191073"/>
    <w:rsid w:val="001A769F"/>
    <w:rsid w:val="001B1FC5"/>
    <w:rsid w:val="001C1C1D"/>
    <w:rsid w:val="001C3D7B"/>
    <w:rsid w:val="001E63ED"/>
    <w:rsid w:val="001F62B3"/>
    <w:rsid w:val="00232635"/>
    <w:rsid w:val="00263A3B"/>
    <w:rsid w:val="002834A4"/>
    <w:rsid w:val="00284DC6"/>
    <w:rsid w:val="00292031"/>
    <w:rsid w:val="002A29C0"/>
    <w:rsid w:val="002A3CC7"/>
    <w:rsid w:val="002C2F5F"/>
    <w:rsid w:val="003161FF"/>
    <w:rsid w:val="0034771C"/>
    <w:rsid w:val="00350E9D"/>
    <w:rsid w:val="00354C50"/>
    <w:rsid w:val="00365708"/>
    <w:rsid w:val="00375AC3"/>
    <w:rsid w:val="0039296D"/>
    <w:rsid w:val="003A4B09"/>
    <w:rsid w:val="003A5CFC"/>
    <w:rsid w:val="003C765F"/>
    <w:rsid w:val="003D0DD6"/>
    <w:rsid w:val="003E0ECD"/>
    <w:rsid w:val="00413B8B"/>
    <w:rsid w:val="004215D3"/>
    <w:rsid w:val="004232BA"/>
    <w:rsid w:val="00423ADD"/>
    <w:rsid w:val="0043020F"/>
    <w:rsid w:val="00441B29"/>
    <w:rsid w:val="00470563"/>
    <w:rsid w:val="00484015"/>
    <w:rsid w:val="004A1D63"/>
    <w:rsid w:val="004C58A9"/>
    <w:rsid w:val="004D2667"/>
    <w:rsid w:val="004D3704"/>
    <w:rsid w:val="004E37FE"/>
    <w:rsid w:val="004E5652"/>
    <w:rsid w:val="004F7A12"/>
    <w:rsid w:val="00526D47"/>
    <w:rsid w:val="0055005B"/>
    <w:rsid w:val="0055095B"/>
    <w:rsid w:val="005576C0"/>
    <w:rsid w:val="00566DBD"/>
    <w:rsid w:val="00583D9D"/>
    <w:rsid w:val="005C4A79"/>
    <w:rsid w:val="005C7D62"/>
    <w:rsid w:val="005E4093"/>
    <w:rsid w:val="00613F4A"/>
    <w:rsid w:val="006621BF"/>
    <w:rsid w:val="006C51BB"/>
    <w:rsid w:val="006E10E7"/>
    <w:rsid w:val="006E50ED"/>
    <w:rsid w:val="00720F7A"/>
    <w:rsid w:val="00740991"/>
    <w:rsid w:val="0075297C"/>
    <w:rsid w:val="007647B4"/>
    <w:rsid w:val="007814B0"/>
    <w:rsid w:val="0078548E"/>
    <w:rsid w:val="007C7F8B"/>
    <w:rsid w:val="007E5658"/>
    <w:rsid w:val="00806F57"/>
    <w:rsid w:val="008223DF"/>
    <w:rsid w:val="00831430"/>
    <w:rsid w:val="008417FD"/>
    <w:rsid w:val="00842074"/>
    <w:rsid w:val="008A1AC5"/>
    <w:rsid w:val="008B53F6"/>
    <w:rsid w:val="008E1194"/>
    <w:rsid w:val="008F10A2"/>
    <w:rsid w:val="008F587B"/>
    <w:rsid w:val="00922167"/>
    <w:rsid w:val="0092572E"/>
    <w:rsid w:val="0098213E"/>
    <w:rsid w:val="00992545"/>
    <w:rsid w:val="00997D04"/>
    <w:rsid w:val="009B345D"/>
    <w:rsid w:val="009D4A9B"/>
    <w:rsid w:val="009E1CB0"/>
    <w:rsid w:val="00A02662"/>
    <w:rsid w:val="00A0390C"/>
    <w:rsid w:val="00A1268D"/>
    <w:rsid w:val="00A17B28"/>
    <w:rsid w:val="00A2464F"/>
    <w:rsid w:val="00A40B55"/>
    <w:rsid w:val="00A815E5"/>
    <w:rsid w:val="00A817CD"/>
    <w:rsid w:val="00AA3FC5"/>
    <w:rsid w:val="00AA5A68"/>
    <w:rsid w:val="00AA7513"/>
    <w:rsid w:val="00AB0E6C"/>
    <w:rsid w:val="00AC782B"/>
    <w:rsid w:val="00AE45F6"/>
    <w:rsid w:val="00AF1111"/>
    <w:rsid w:val="00AF2523"/>
    <w:rsid w:val="00AF3EEB"/>
    <w:rsid w:val="00B01C90"/>
    <w:rsid w:val="00B12A63"/>
    <w:rsid w:val="00B35A54"/>
    <w:rsid w:val="00B772B6"/>
    <w:rsid w:val="00B85D67"/>
    <w:rsid w:val="00BA4DD6"/>
    <w:rsid w:val="00BA5F37"/>
    <w:rsid w:val="00BE25B4"/>
    <w:rsid w:val="00BE35C9"/>
    <w:rsid w:val="00C03D9C"/>
    <w:rsid w:val="00C10D53"/>
    <w:rsid w:val="00C32723"/>
    <w:rsid w:val="00C533C1"/>
    <w:rsid w:val="00C70FA4"/>
    <w:rsid w:val="00C752CC"/>
    <w:rsid w:val="00C8410D"/>
    <w:rsid w:val="00C85FF4"/>
    <w:rsid w:val="00C90241"/>
    <w:rsid w:val="00CB7B9D"/>
    <w:rsid w:val="00CC7AAD"/>
    <w:rsid w:val="00CD1E05"/>
    <w:rsid w:val="00D22AB4"/>
    <w:rsid w:val="00D473B3"/>
    <w:rsid w:val="00D61C09"/>
    <w:rsid w:val="00D7071D"/>
    <w:rsid w:val="00D70E7C"/>
    <w:rsid w:val="00D81DB4"/>
    <w:rsid w:val="00D93948"/>
    <w:rsid w:val="00DA010A"/>
    <w:rsid w:val="00DA14F4"/>
    <w:rsid w:val="00DC67C2"/>
    <w:rsid w:val="00DE025F"/>
    <w:rsid w:val="00E004F4"/>
    <w:rsid w:val="00E12850"/>
    <w:rsid w:val="00E2175D"/>
    <w:rsid w:val="00E5224B"/>
    <w:rsid w:val="00E558EC"/>
    <w:rsid w:val="00E622E1"/>
    <w:rsid w:val="00EB2071"/>
    <w:rsid w:val="00EC3CBE"/>
    <w:rsid w:val="00EC5D05"/>
    <w:rsid w:val="00EF069B"/>
    <w:rsid w:val="00EF2F72"/>
    <w:rsid w:val="00F37716"/>
    <w:rsid w:val="00F5050B"/>
    <w:rsid w:val="00F72516"/>
    <w:rsid w:val="00F84713"/>
    <w:rsid w:val="00F8695A"/>
    <w:rsid w:val="00F92BED"/>
    <w:rsid w:val="00FB5E9A"/>
    <w:rsid w:val="00FC6D5F"/>
    <w:rsid w:val="00FD2488"/>
    <w:rsid w:val="00FF72F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5BA611"/>
  <w15:chartTrackingRefBased/>
  <w15:docId w15:val="{672CC0AB-D3FE-4072-BAEE-991B157E4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635"/>
    <w:rPr>
      <w:rFonts w:eastAsia="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3263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45F6"/>
    <w:pPr>
      <w:tabs>
        <w:tab w:val="center" w:pos="4536"/>
        <w:tab w:val="right" w:pos="9072"/>
      </w:tabs>
    </w:pPr>
  </w:style>
  <w:style w:type="character" w:customStyle="1" w:styleId="HeaderChar">
    <w:name w:val="Header Char"/>
    <w:link w:val="Header"/>
    <w:uiPriority w:val="99"/>
    <w:rsid w:val="00AE45F6"/>
    <w:rPr>
      <w:rFonts w:eastAsia="Times New Roman"/>
      <w:sz w:val="24"/>
      <w:szCs w:val="24"/>
      <w:lang w:val="en-US" w:eastAsia="en-US"/>
    </w:rPr>
  </w:style>
  <w:style w:type="paragraph" w:styleId="Footer">
    <w:name w:val="footer"/>
    <w:basedOn w:val="Normal"/>
    <w:link w:val="FooterChar"/>
    <w:uiPriority w:val="99"/>
    <w:unhideWhenUsed/>
    <w:rsid w:val="00AE45F6"/>
    <w:pPr>
      <w:tabs>
        <w:tab w:val="center" w:pos="4536"/>
        <w:tab w:val="right" w:pos="9072"/>
      </w:tabs>
    </w:pPr>
  </w:style>
  <w:style w:type="character" w:customStyle="1" w:styleId="FooterChar">
    <w:name w:val="Footer Char"/>
    <w:link w:val="Footer"/>
    <w:uiPriority w:val="99"/>
    <w:rsid w:val="00AE45F6"/>
    <w:rPr>
      <w:rFonts w:eastAsia="Times New Roman"/>
      <w:sz w:val="24"/>
      <w:szCs w:val="24"/>
      <w:lang w:val="en-US" w:eastAsia="en-US"/>
    </w:rPr>
  </w:style>
  <w:style w:type="paragraph" w:styleId="FootnoteText">
    <w:name w:val="footnote text"/>
    <w:basedOn w:val="Normal"/>
    <w:link w:val="FootnoteTextChar"/>
    <w:uiPriority w:val="99"/>
    <w:semiHidden/>
    <w:unhideWhenUsed/>
    <w:rsid w:val="00806F57"/>
    <w:rPr>
      <w:sz w:val="20"/>
      <w:szCs w:val="20"/>
    </w:rPr>
  </w:style>
  <w:style w:type="character" w:customStyle="1" w:styleId="FootnoteTextChar">
    <w:name w:val="Footnote Text Char"/>
    <w:link w:val="FootnoteText"/>
    <w:uiPriority w:val="99"/>
    <w:semiHidden/>
    <w:rsid w:val="00806F57"/>
    <w:rPr>
      <w:rFonts w:eastAsia="Times New Roman"/>
      <w:lang w:val="en-US" w:eastAsia="en-US"/>
    </w:rPr>
  </w:style>
  <w:style w:type="character" w:styleId="FootnoteReference">
    <w:name w:val="footnote reference"/>
    <w:uiPriority w:val="99"/>
    <w:semiHidden/>
    <w:unhideWhenUsed/>
    <w:rsid w:val="00806F57"/>
    <w:rPr>
      <w:vertAlign w:val="superscript"/>
    </w:rPr>
  </w:style>
  <w:style w:type="paragraph" w:styleId="ListParagraph">
    <w:name w:val="List Paragraph"/>
    <w:basedOn w:val="Normal"/>
    <w:uiPriority w:val="34"/>
    <w:qFormat/>
    <w:rsid w:val="002A29C0"/>
    <w:pPr>
      <w:spacing w:after="160" w:line="259" w:lineRule="auto"/>
      <w:ind w:left="720"/>
      <w:contextualSpacing/>
    </w:pPr>
    <w:rPr>
      <w:rFonts w:asciiTheme="minorHAnsi" w:eastAsiaTheme="minorHAnsi" w:hAnsiTheme="minorHAnsi" w:cstheme="minorBidi"/>
      <w:sz w:val="22"/>
      <w:szCs w:val="22"/>
      <w:lang w:val="en-GB"/>
    </w:rPr>
  </w:style>
  <w:style w:type="character" w:styleId="Hyperlink">
    <w:name w:val="Hyperlink"/>
    <w:basedOn w:val="DefaultParagraphFont"/>
    <w:uiPriority w:val="99"/>
    <w:unhideWhenUsed/>
    <w:rsid w:val="00354C50"/>
    <w:rPr>
      <w:color w:val="0563C1" w:themeColor="hyperlink"/>
      <w:u w:val="single"/>
    </w:rPr>
  </w:style>
  <w:style w:type="character" w:styleId="UnresolvedMention">
    <w:name w:val="Unresolved Mention"/>
    <w:basedOn w:val="DefaultParagraphFont"/>
    <w:uiPriority w:val="99"/>
    <w:semiHidden/>
    <w:unhideWhenUsed/>
    <w:rsid w:val="00354C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26600">
      <w:bodyDiv w:val="1"/>
      <w:marLeft w:val="0"/>
      <w:marRight w:val="0"/>
      <w:marTop w:val="0"/>
      <w:marBottom w:val="0"/>
      <w:divBdr>
        <w:top w:val="none" w:sz="0" w:space="0" w:color="auto"/>
        <w:left w:val="none" w:sz="0" w:space="0" w:color="auto"/>
        <w:bottom w:val="none" w:sz="0" w:space="0" w:color="auto"/>
        <w:right w:val="none" w:sz="0" w:space="0" w:color="auto"/>
      </w:divBdr>
    </w:div>
    <w:div w:id="535972360">
      <w:bodyDiv w:val="1"/>
      <w:marLeft w:val="0"/>
      <w:marRight w:val="0"/>
      <w:marTop w:val="0"/>
      <w:marBottom w:val="0"/>
      <w:divBdr>
        <w:top w:val="none" w:sz="0" w:space="0" w:color="auto"/>
        <w:left w:val="none" w:sz="0" w:space="0" w:color="auto"/>
        <w:bottom w:val="none" w:sz="0" w:space="0" w:color="auto"/>
        <w:right w:val="none" w:sz="0" w:space="0" w:color="auto"/>
      </w:divBdr>
      <w:divsChild>
        <w:div w:id="570387587">
          <w:marLeft w:val="0"/>
          <w:marRight w:val="0"/>
          <w:marTop w:val="0"/>
          <w:marBottom w:val="0"/>
          <w:divBdr>
            <w:top w:val="none" w:sz="0" w:space="0" w:color="auto"/>
            <w:left w:val="none" w:sz="0" w:space="0" w:color="auto"/>
            <w:bottom w:val="none" w:sz="0" w:space="0" w:color="auto"/>
            <w:right w:val="none" w:sz="0" w:space="0" w:color="auto"/>
          </w:divBdr>
          <w:divsChild>
            <w:div w:id="1689719086">
              <w:marLeft w:val="0"/>
              <w:marRight w:val="0"/>
              <w:marTop w:val="0"/>
              <w:marBottom w:val="0"/>
              <w:divBdr>
                <w:top w:val="none" w:sz="0" w:space="0" w:color="auto"/>
                <w:left w:val="none" w:sz="0" w:space="0" w:color="auto"/>
                <w:bottom w:val="none" w:sz="0" w:space="0" w:color="auto"/>
                <w:right w:val="none" w:sz="0" w:space="0" w:color="auto"/>
              </w:divBdr>
              <w:divsChild>
                <w:div w:id="806170847">
                  <w:marLeft w:val="0"/>
                  <w:marRight w:val="0"/>
                  <w:marTop w:val="0"/>
                  <w:marBottom w:val="0"/>
                  <w:divBdr>
                    <w:top w:val="none" w:sz="0" w:space="0" w:color="auto"/>
                    <w:left w:val="none" w:sz="0" w:space="0" w:color="auto"/>
                    <w:bottom w:val="none" w:sz="0" w:space="0" w:color="auto"/>
                    <w:right w:val="none" w:sz="0" w:space="0" w:color="auto"/>
                  </w:divBdr>
                  <w:divsChild>
                    <w:div w:id="789200148">
                      <w:marLeft w:val="0"/>
                      <w:marRight w:val="0"/>
                      <w:marTop w:val="0"/>
                      <w:marBottom w:val="0"/>
                      <w:divBdr>
                        <w:top w:val="none" w:sz="0" w:space="0" w:color="auto"/>
                        <w:left w:val="none" w:sz="0" w:space="0" w:color="auto"/>
                        <w:bottom w:val="none" w:sz="0" w:space="0" w:color="auto"/>
                        <w:right w:val="none" w:sz="0" w:space="0" w:color="auto"/>
                      </w:divBdr>
                      <w:divsChild>
                        <w:div w:id="878709855">
                          <w:marLeft w:val="0"/>
                          <w:marRight w:val="0"/>
                          <w:marTop w:val="0"/>
                          <w:marBottom w:val="0"/>
                          <w:divBdr>
                            <w:top w:val="none" w:sz="0" w:space="0" w:color="auto"/>
                            <w:left w:val="none" w:sz="0" w:space="0" w:color="auto"/>
                            <w:bottom w:val="none" w:sz="0" w:space="0" w:color="auto"/>
                            <w:right w:val="none" w:sz="0" w:space="0" w:color="auto"/>
                          </w:divBdr>
                          <w:divsChild>
                            <w:div w:id="1149251365">
                              <w:marLeft w:val="0"/>
                              <w:marRight w:val="0"/>
                              <w:marTop w:val="0"/>
                              <w:marBottom w:val="0"/>
                              <w:divBdr>
                                <w:top w:val="none" w:sz="0" w:space="0" w:color="auto"/>
                                <w:left w:val="none" w:sz="0" w:space="0" w:color="auto"/>
                                <w:bottom w:val="none" w:sz="0" w:space="0" w:color="auto"/>
                                <w:right w:val="none" w:sz="0" w:space="0" w:color="auto"/>
                              </w:divBdr>
                              <w:divsChild>
                                <w:div w:id="1584101449">
                                  <w:marLeft w:val="0"/>
                                  <w:marRight w:val="0"/>
                                  <w:marTop w:val="0"/>
                                  <w:marBottom w:val="0"/>
                                  <w:divBdr>
                                    <w:top w:val="none" w:sz="0" w:space="0" w:color="auto"/>
                                    <w:left w:val="none" w:sz="0" w:space="0" w:color="auto"/>
                                    <w:bottom w:val="none" w:sz="0" w:space="0" w:color="auto"/>
                                    <w:right w:val="none" w:sz="0" w:space="0" w:color="auto"/>
                                  </w:divBdr>
                                  <w:divsChild>
                                    <w:div w:id="1495294201">
                                      <w:marLeft w:val="0"/>
                                      <w:marRight w:val="0"/>
                                      <w:marTop w:val="0"/>
                                      <w:marBottom w:val="0"/>
                                      <w:divBdr>
                                        <w:top w:val="none" w:sz="0" w:space="0" w:color="auto"/>
                                        <w:left w:val="none" w:sz="0" w:space="0" w:color="auto"/>
                                        <w:bottom w:val="none" w:sz="0" w:space="0" w:color="auto"/>
                                        <w:right w:val="none" w:sz="0" w:space="0" w:color="auto"/>
                                      </w:divBdr>
                                      <w:divsChild>
                                        <w:div w:id="1296987774">
                                          <w:marLeft w:val="0"/>
                                          <w:marRight w:val="0"/>
                                          <w:marTop w:val="0"/>
                                          <w:marBottom w:val="0"/>
                                          <w:divBdr>
                                            <w:top w:val="none" w:sz="0" w:space="0" w:color="auto"/>
                                            <w:left w:val="none" w:sz="0" w:space="0" w:color="auto"/>
                                            <w:bottom w:val="none" w:sz="0" w:space="0" w:color="auto"/>
                                            <w:right w:val="none" w:sz="0" w:space="0" w:color="auto"/>
                                          </w:divBdr>
                                          <w:divsChild>
                                            <w:div w:id="2136872947">
                                              <w:marLeft w:val="0"/>
                                              <w:marRight w:val="0"/>
                                              <w:marTop w:val="0"/>
                                              <w:marBottom w:val="0"/>
                                              <w:divBdr>
                                                <w:top w:val="none" w:sz="0" w:space="0" w:color="auto"/>
                                                <w:left w:val="none" w:sz="0" w:space="0" w:color="auto"/>
                                                <w:bottom w:val="none" w:sz="0" w:space="0" w:color="auto"/>
                                                <w:right w:val="none" w:sz="0" w:space="0" w:color="auto"/>
                                              </w:divBdr>
                                              <w:divsChild>
                                                <w:div w:id="1060788390">
                                                  <w:marLeft w:val="0"/>
                                                  <w:marRight w:val="0"/>
                                                  <w:marTop w:val="0"/>
                                                  <w:marBottom w:val="0"/>
                                                  <w:divBdr>
                                                    <w:top w:val="none" w:sz="0" w:space="0" w:color="auto"/>
                                                    <w:left w:val="none" w:sz="0" w:space="0" w:color="auto"/>
                                                    <w:bottom w:val="none" w:sz="0" w:space="0" w:color="auto"/>
                                                    <w:right w:val="none" w:sz="0" w:space="0" w:color="auto"/>
                                                  </w:divBdr>
                                                  <w:divsChild>
                                                    <w:div w:id="342172606">
                                                      <w:marLeft w:val="0"/>
                                                      <w:marRight w:val="0"/>
                                                      <w:marTop w:val="0"/>
                                                      <w:marBottom w:val="0"/>
                                                      <w:divBdr>
                                                        <w:top w:val="none" w:sz="0" w:space="0" w:color="auto"/>
                                                        <w:left w:val="none" w:sz="0" w:space="0" w:color="auto"/>
                                                        <w:bottom w:val="none" w:sz="0" w:space="0" w:color="auto"/>
                                                        <w:right w:val="none" w:sz="0" w:space="0" w:color="auto"/>
                                                      </w:divBdr>
                                                      <w:divsChild>
                                                        <w:div w:id="82798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47790152">
          <w:marLeft w:val="0"/>
          <w:marRight w:val="0"/>
          <w:marTop w:val="0"/>
          <w:marBottom w:val="0"/>
          <w:divBdr>
            <w:top w:val="none" w:sz="0" w:space="0" w:color="auto"/>
            <w:left w:val="none" w:sz="0" w:space="0" w:color="auto"/>
            <w:bottom w:val="none" w:sz="0" w:space="0" w:color="auto"/>
            <w:right w:val="none" w:sz="0" w:space="0" w:color="auto"/>
          </w:divBdr>
          <w:divsChild>
            <w:div w:id="1611862575">
              <w:marLeft w:val="0"/>
              <w:marRight w:val="0"/>
              <w:marTop w:val="0"/>
              <w:marBottom w:val="0"/>
              <w:divBdr>
                <w:top w:val="none" w:sz="0" w:space="0" w:color="auto"/>
                <w:left w:val="none" w:sz="0" w:space="0" w:color="auto"/>
                <w:bottom w:val="none" w:sz="0" w:space="0" w:color="auto"/>
                <w:right w:val="none" w:sz="0" w:space="0" w:color="auto"/>
              </w:divBdr>
              <w:divsChild>
                <w:div w:id="1218080985">
                  <w:marLeft w:val="0"/>
                  <w:marRight w:val="0"/>
                  <w:marTop w:val="0"/>
                  <w:marBottom w:val="0"/>
                  <w:divBdr>
                    <w:top w:val="none" w:sz="0" w:space="0" w:color="auto"/>
                    <w:left w:val="none" w:sz="0" w:space="0" w:color="auto"/>
                    <w:bottom w:val="none" w:sz="0" w:space="0" w:color="auto"/>
                    <w:right w:val="none" w:sz="0" w:space="0" w:color="auto"/>
                  </w:divBdr>
                  <w:divsChild>
                    <w:div w:id="1780370359">
                      <w:marLeft w:val="0"/>
                      <w:marRight w:val="0"/>
                      <w:marTop w:val="0"/>
                      <w:marBottom w:val="0"/>
                      <w:divBdr>
                        <w:top w:val="none" w:sz="0" w:space="0" w:color="auto"/>
                        <w:left w:val="none" w:sz="0" w:space="0" w:color="auto"/>
                        <w:bottom w:val="none" w:sz="0" w:space="0" w:color="auto"/>
                        <w:right w:val="none" w:sz="0" w:space="0" w:color="auto"/>
                      </w:divBdr>
                      <w:divsChild>
                        <w:div w:id="1857304429">
                          <w:marLeft w:val="0"/>
                          <w:marRight w:val="0"/>
                          <w:marTop w:val="0"/>
                          <w:marBottom w:val="0"/>
                          <w:divBdr>
                            <w:top w:val="none" w:sz="0" w:space="0" w:color="auto"/>
                            <w:left w:val="none" w:sz="0" w:space="0" w:color="auto"/>
                            <w:bottom w:val="none" w:sz="0" w:space="0" w:color="auto"/>
                            <w:right w:val="none" w:sz="0" w:space="0" w:color="auto"/>
                          </w:divBdr>
                          <w:divsChild>
                            <w:div w:id="2122256918">
                              <w:marLeft w:val="0"/>
                              <w:marRight w:val="0"/>
                              <w:marTop w:val="0"/>
                              <w:marBottom w:val="0"/>
                              <w:divBdr>
                                <w:top w:val="none" w:sz="0" w:space="0" w:color="auto"/>
                                <w:left w:val="none" w:sz="0" w:space="0" w:color="auto"/>
                                <w:bottom w:val="none" w:sz="0" w:space="0" w:color="auto"/>
                                <w:right w:val="none" w:sz="0" w:space="0" w:color="auto"/>
                              </w:divBdr>
                              <w:divsChild>
                                <w:div w:id="1746953089">
                                  <w:marLeft w:val="0"/>
                                  <w:marRight w:val="0"/>
                                  <w:marTop w:val="0"/>
                                  <w:marBottom w:val="0"/>
                                  <w:divBdr>
                                    <w:top w:val="none" w:sz="0" w:space="0" w:color="auto"/>
                                    <w:left w:val="none" w:sz="0" w:space="0" w:color="auto"/>
                                    <w:bottom w:val="none" w:sz="0" w:space="0" w:color="auto"/>
                                    <w:right w:val="none" w:sz="0" w:space="0" w:color="auto"/>
                                  </w:divBdr>
                                  <w:divsChild>
                                    <w:div w:id="1346327020">
                                      <w:marLeft w:val="0"/>
                                      <w:marRight w:val="0"/>
                                      <w:marTop w:val="0"/>
                                      <w:marBottom w:val="0"/>
                                      <w:divBdr>
                                        <w:top w:val="none" w:sz="0" w:space="0" w:color="auto"/>
                                        <w:left w:val="none" w:sz="0" w:space="0" w:color="auto"/>
                                        <w:bottom w:val="none" w:sz="0" w:space="0" w:color="auto"/>
                                        <w:right w:val="none" w:sz="0" w:space="0" w:color="auto"/>
                                      </w:divBdr>
                                      <w:divsChild>
                                        <w:div w:id="1211114707">
                                          <w:marLeft w:val="0"/>
                                          <w:marRight w:val="0"/>
                                          <w:marTop w:val="0"/>
                                          <w:marBottom w:val="0"/>
                                          <w:divBdr>
                                            <w:top w:val="none" w:sz="0" w:space="0" w:color="auto"/>
                                            <w:left w:val="none" w:sz="0" w:space="0" w:color="auto"/>
                                            <w:bottom w:val="none" w:sz="0" w:space="0" w:color="auto"/>
                                            <w:right w:val="none" w:sz="0" w:space="0" w:color="auto"/>
                                          </w:divBdr>
                                          <w:divsChild>
                                            <w:div w:id="3042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4953715">
      <w:bodyDiv w:val="1"/>
      <w:marLeft w:val="0"/>
      <w:marRight w:val="0"/>
      <w:marTop w:val="0"/>
      <w:marBottom w:val="0"/>
      <w:divBdr>
        <w:top w:val="none" w:sz="0" w:space="0" w:color="auto"/>
        <w:left w:val="none" w:sz="0" w:space="0" w:color="auto"/>
        <w:bottom w:val="none" w:sz="0" w:space="0" w:color="auto"/>
        <w:right w:val="none" w:sz="0" w:space="0" w:color="auto"/>
      </w:divBdr>
      <w:divsChild>
        <w:div w:id="192767527">
          <w:marLeft w:val="0"/>
          <w:marRight w:val="0"/>
          <w:marTop w:val="0"/>
          <w:marBottom w:val="0"/>
          <w:divBdr>
            <w:top w:val="none" w:sz="0" w:space="0" w:color="auto"/>
            <w:left w:val="none" w:sz="0" w:space="0" w:color="auto"/>
            <w:bottom w:val="none" w:sz="0" w:space="0" w:color="auto"/>
            <w:right w:val="none" w:sz="0" w:space="0" w:color="auto"/>
          </w:divBdr>
          <w:divsChild>
            <w:div w:id="1935745160">
              <w:marLeft w:val="0"/>
              <w:marRight w:val="0"/>
              <w:marTop w:val="0"/>
              <w:marBottom w:val="0"/>
              <w:divBdr>
                <w:top w:val="none" w:sz="0" w:space="0" w:color="auto"/>
                <w:left w:val="none" w:sz="0" w:space="0" w:color="auto"/>
                <w:bottom w:val="none" w:sz="0" w:space="0" w:color="auto"/>
                <w:right w:val="none" w:sz="0" w:space="0" w:color="auto"/>
              </w:divBdr>
              <w:divsChild>
                <w:div w:id="27681258">
                  <w:marLeft w:val="0"/>
                  <w:marRight w:val="0"/>
                  <w:marTop w:val="0"/>
                  <w:marBottom w:val="0"/>
                  <w:divBdr>
                    <w:top w:val="none" w:sz="0" w:space="0" w:color="auto"/>
                    <w:left w:val="none" w:sz="0" w:space="0" w:color="auto"/>
                    <w:bottom w:val="none" w:sz="0" w:space="0" w:color="auto"/>
                    <w:right w:val="none" w:sz="0" w:space="0" w:color="auto"/>
                  </w:divBdr>
                  <w:divsChild>
                    <w:div w:id="657537552">
                      <w:marLeft w:val="0"/>
                      <w:marRight w:val="0"/>
                      <w:marTop w:val="0"/>
                      <w:marBottom w:val="0"/>
                      <w:divBdr>
                        <w:top w:val="none" w:sz="0" w:space="0" w:color="auto"/>
                        <w:left w:val="none" w:sz="0" w:space="0" w:color="auto"/>
                        <w:bottom w:val="none" w:sz="0" w:space="0" w:color="auto"/>
                        <w:right w:val="none" w:sz="0" w:space="0" w:color="auto"/>
                      </w:divBdr>
                      <w:divsChild>
                        <w:div w:id="400297996">
                          <w:marLeft w:val="0"/>
                          <w:marRight w:val="0"/>
                          <w:marTop w:val="0"/>
                          <w:marBottom w:val="0"/>
                          <w:divBdr>
                            <w:top w:val="none" w:sz="0" w:space="0" w:color="auto"/>
                            <w:left w:val="none" w:sz="0" w:space="0" w:color="auto"/>
                            <w:bottom w:val="none" w:sz="0" w:space="0" w:color="auto"/>
                            <w:right w:val="none" w:sz="0" w:space="0" w:color="auto"/>
                          </w:divBdr>
                          <w:divsChild>
                            <w:div w:id="1565215950">
                              <w:marLeft w:val="0"/>
                              <w:marRight w:val="0"/>
                              <w:marTop w:val="0"/>
                              <w:marBottom w:val="0"/>
                              <w:divBdr>
                                <w:top w:val="none" w:sz="0" w:space="0" w:color="auto"/>
                                <w:left w:val="none" w:sz="0" w:space="0" w:color="auto"/>
                                <w:bottom w:val="none" w:sz="0" w:space="0" w:color="auto"/>
                                <w:right w:val="none" w:sz="0" w:space="0" w:color="auto"/>
                              </w:divBdr>
                              <w:divsChild>
                                <w:div w:id="1580942336">
                                  <w:marLeft w:val="0"/>
                                  <w:marRight w:val="0"/>
                                  <w:marTop w:val="0"/>
                                  <w:marBottom w:val="0"/>
                                  <w:divBdr>
                                    <w:top w:val="none" w:sz="0" w:space="0" w:color="auto"/>
                                    <w:left w:val="none" w:sz="0" w:space="0" w:color="auto"/>
                                    <w:bottom w:val="none" w:sz="0" w:space="0" w:color="auto"/>
                                    <w:right w:val="none" w:sz="0" w:space="0" w:color="auto"/>
                                  </w:divBdr>
                                  <w:divsChild>
                                    <w:div w:id="1851484944">
                                      <w:marLeft w:val="0"/>
                                      <w:marRight w:val="0"/>
                                      <w:marTop w:val="0"/>
                                      <w:marBottom w:val="0"/>
                                      <w:divBdr>
                                        <w:top w:val="none" w:sz="0" w:space="0" w:color="auto"/>
                                        <w:left w:val="none" w:sz="0" w:space="0" w:color="auto"/>
                                        <w:bottom w:val="none" w:sz="0" w:space="0" w:color="auto"/>
                                        <w:right w:val="none" w:sz="0" w:space="0" w:color="auto"/>
                                      </w:divBdr>
                                      <w:divsChild>
                                        <w:div w:id="806970054">
                                          <w:marLeft w:val="0"/>
                                          <w:marRight w:val="0"/>
                                          <w:marTop w:val="0"/>
                                          <w:marBottom w:val="0"/>
                                          <w:divBdr>
                                            <w:top w:val="none" w:sz="0" w:space="0" w:color="auto"/>
                                            <w:left w:val="none" w:sz="0" w:space="0" w:color="auto"/>
                                            <w:bottom w:val="none" w:sz="0" w:space="0" w:color="auto"/>
                                            <w:right w:val="none" w:sz="0" w:space="0" w:color="auto"/>
                                          </w:divBdr>
                                          <w:divsChild>
                                            <w:div w:id="1848208723">
                                              <w:marLeft w:val="0"/>
                                              <w:marRight w:val="0"/>
                                              <w:marTop w:val="0"/>
                                              <w:marBottom w:val="0"/>
                                              <w:divBdr>
                                                <w:top w:val="none" w:sz="0" w:space="0" w:color="auto"/>
                                                <w:left w:val="none" w:sz="0" w:space="0" w:color="auto"/>
                                                <w:bottom w:val="none" w:sz="0" w:space="0" w:color="auto"/>
                                                <w:right w:val="none" w:sz="0" w:space="0" w:color="auto"/>
                                              </w:divBdr>
                                              <w:divsChild>
                                                <w:div w:id="1517694228">
                                                  <w:marLeft w:val="0"/>
                                                  <w:marRight w:val="0"/>
                                                  <w:marTop w:val="0"/>
                                                  <w:marBottom w:val="0"/>
                                                  <w:divBdr>
                                                    <w:top w:val="none" w:sz="0" w:space="0" w:color="auto"/>
                                                    <w:left w:val="none" w:sz="0" w:space="0" w:color="auto"/>
                                                    <w:bottom w:val="none" w:sz="0" w:space="0" w:color="auto"/>
                                                    <w:right w:val="none" w:sz="0" w:space="0" w:color="auto"/>
                                                  </w:divBdr>
                                                  <w:divsChild>
                                                    <w:div w:id="1347445295">
                                                      <w:marLeft w:val="0"/>
                                                      <w:marRight w:val="0"/>
                                                      <w:marTop w:val="0"/>
                                                      <w:marBottom w:val="0"/>
                                                      <w:divBdr>
                                                        <w:top w:val="none" w:sz="0" w:space="0" w:color="auto"/>
                                                        <w:left w:val="none" w:sz="0" w:space="0" w:color="auto"/>
                                                        <w:bottom w:val="none" w:sz="0" w:space="0" w:color="auto"/>
                                                        <w:right w:val="none" w:sz="0" w:space="0" w:color="auto"/>
                                                      </w:divBdr>
                                                      <w:divsChild>
                                                        <w:div w:id="78689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16813996">
          <w:marLeft w:val="0"/>
          <w:marRight w:val="0"/>
          <w:marTop w:val="0"/>
          <w:marBottom w:val="0"/>
          <w:divBdr>
            <w:top w:val="none" w:sz="0" w:space="0" w:color="auto"/>
            <w:left w:val="none" w:sz="0" w:space="0" w:color="auto"/>
            <w:bottom w:val="none" w:sz="0" w:space="0" w:color="auto"/>
            <w:right w:val="none" w:sz="0" w:space="0" w:color="auto"/>
          </w:divBdr>
          <w:divsChild>
            <w:div w:id="1472746033">
              <w:marLeft w:val="0"/>
              <w:marRight w:val="0"/>
              <w:marTop w:val="0"/>
              <w:marBottom w:val="0"/>
              <w:divBdr>
                <w:top w:val="none" w:sz="0" w:space="0" w:color="auto"/>
                <w:left w:val="none" w:sz="0" w:space="0" w:color="auto"/>
                <w:bottom w:val="none" w:sz="0" w:space="0" w:color="auto"/>
                <w:right w:val="none" w:sz="0" w:space="0" w:color="auto"/>
              </w:divBdr>
              <w:divsChild>
                <w:div w:id="2018849181">
                  <w:marLeft w:val="0"/>
                  <w:marRight w:val="0"/>
                  <w:marTop w:val="0"/>
                  <w:marBottom w:val="0"/>
                  <w:divBdr>
                    <w:top w:val="none" w:sz="0" w:space="0" w:color="auto"/>
                    <w:left w:val="none" w:sz="0" w:space="0" w:color="auto"/>
                    <w:bottom w:val="none" w:sz="0" w:space="0" w:color="auto"/>
                    <w:right w:val="none" w:sz="0" w:space="0" w:color="auto"/>
                  </w:divBdr>
                  <w:divsChild>
                    <w:div w:id="1107383428">
                      <w:marLeft w:val="0"/>
                      <w:marRight w:val="0"/>
                      <w:marTop w:val="0"/>
                      <w:marBottom w:val="0"/>
                      <w:divBdr>
                        <w:top w:val="none" w:sz="0" w:space="0" w:color="auto"/>
                        <w:left w:val="none" w:sz="0" w:space="0" w:color="auto"/>
                        <w:bottom w:val="none" w:sz="0" w:space="0" w:color="auto"/>
                        <w:right w:val="none" w:sz="0" w:space="0" w:color="auto"/>
                      </w:divBdr>
                      <w:divsChild>
                        <w:div w:id="480394439">
                          <w:marLeft w:val="0"/>
                          <w:marRight w:val="0"/>
                          <w:marTop w:val="0"/>
                          <w:marBottom w:val="0"/>
                          <w:divBdr>
                            <w:top w:val="none" w:sz="0" w:space="0" w:color="auto"/>
                            <w:left w:val="none" w:sz="0" w:space="0" w:color="auto"/>
                            <w:bottom w:val="none" w:sz="0" w:space="0" w:color="auto"/>
                            <w:right w:val="none" w:sz="0" w:space="0" w:color="auto"/>
                          </w:divBdr>
                          <w:divsChild>
                            <w:div w:id="136266440">
                              <w:marLeft w:val="0"/>
                              <w:marRight w:val="0"/>
                              <w:marTop w:val="0"/>
                              <w:marBottom w:val="0"/>
                              <w:divBdr>
                                <w:top w:val="none" w:sz="0" w:space="0" w:color="auto"/>
                                <w:left w:val="none" w:sz="0" w:space="0" w:color="auto"/>
                                <w:bottom w:val="none" w:sz="0" w:space="0" w:color="auto"/>
                                <w:right w:val="none" w:sz="0" w:space="0" w:color="auto"/>
                              </w:divBdr>
                              <w:divsChild>
                                <w:div w:id="1855801112">
                                  <w:marLeft w:val="0"/>
                                  <w:marRight w:val="0"/>
                                  <w:marTop w:val="0"/>
                                  <w:marBottom w:val="0"/>
                                  <w:divBdr>
                                    <w:top w:val="none" w:sz="0" w:space="0" w:color="auto"/>
                                    <w:left w:val="none" w:sz="0" w:space="0" w:color="auto"/>
                                    <w:bottom w:val="none" w:sz="0" w:space="0" w:color="auto"/>
                                    <w:right w:val="none" w:sz="0" w:space="0" w:color="auto"/>
                                  </w:divBdr>
                                  <w:divsChild>
                                    <w:div w:id="1768427163">
                                      <w:marLeft w:val="0"/>
                                      <w:marRight w:val="0"/>
                                      <w:marTop w:val="0"/>
                                      <w:marBottom w:val="0"/>
                                      <w:divBdr>
                                        <w:top w:val="none" w:sz="0" w:space="0" w:color="auto"/>
                                        <w:left w:val="none" w:sz="0" w:space="0" w:color="auto"/>
                                        <w:bottom w:val="none" w:sz="0" w:space="0" w:color="auto"/>
                                        <w:right w:val="none" w:sz="0" w:space="0" w:color="auto"/>
                                      </w:divBdr>
                                      <w:divsChild>
                                        <w:div w:id="267281221">
                                          <w:marLeft w:val="0"/>
                                          <w:marRight w:val="0"/>
                                          <w:marTop w:val="0"/>
                                          <w:marBottom w:val="0"/>
                                          <w:divBdr>
                                            <w:top w:val="none" w:sz="0" w:space="0" w:color="auto"/>
                                            <w:left w:val="none" w:sz="0" w:space="0" w:color="auto"/>
                                            <w:bottom w:val="none" w:sz="0" w:space="0" w:color="auto"/>
                                            <w:right w:val="none" w:sz="0" w:space="0" w:color="auto"/>
                                          </w:divBdr>
                                          <w:divsChild>
                                            <w:div w:id="7551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3539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bghelsinki.org" TargetMode="External"/><Relationship Id="rId2" Type="http://schemas.openxmlformats.org/officeDocument/2006/relationships/hyperlink" Target="mailto:refunit@bghelsinki.org" TargetMode="External"/><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2</Pages>
  <Words>360</Words>
  <Characters>2054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CES Dept.</Company>
  <LinksUpToDate>false</LinksUpToDate>
  <CharactersWithSpaces>2410</CharactersWithSpaces>
  <SharedDoc>false</SharedDoc>
  <HLinks>
    <vt:vector size="6" baseType="variant">
      <vt:variant>
        <vt:i4>3932206</vt:i4>
      </vt:variant>
      <vt:variant>
        <vt:i4>0</vt:i4>
      </vt:variant>
      <vt:variant>
        <vt:i4>0</vt:i4>
      </vt:variant>
      <vt:variant>
        <vt:i4>5</vt:i4>
      </vt:variant>
      <vt:variant>
        <vt:lpwstr>http://www.bghelsinki.org/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Romig</dc:creator>
  <cp:keywords/>
  <dc:description/>
  <cp:lastModifiedBy>User</cp:lastModifiedBy>
  <cp:revision>4</cp:revision>
  <dcterms:created xsi:type="dcterms:W3CDTF">2025-05-07T12:07:00Z</dcterms:created>
  <dcterms:modified xsi:type="dcterms:W3CDTF">2025-05-09T13:12:00Z</dcterms:modified>
</cp:coreProperties>
</file>