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C3FFA" w14:textId="6595C33A" w:rsidR="00C8410D" w:rsidRPr="00B609ED" w:rsidRDefault="00C8410D" w:rsidP="008223DF">
      <w:pPr>
        <w:spacing w:line="480" w:lineRule="auto"/>
        <w:jc w:val="center"/>
        <w:rPr>
          <w:rFonts w:ascii="Times New Roman" w:hAnsi="Times New Roman"/>
          <w:b/>
          <w:bCs/>
          <w:color w:val="000000"/>
          <w:sz w:val="28"/>
          <w:szCs w:val="20"/>
          <w:u w:val="single"/>
        </w:rPr>
      </w:pPr>
      <w:proofErr w:type="spellStart"/>
      <w:r w:rsidRPr="00877DA4">
        <w:rPr>
          <w:rFonts w:ascii="Times New Roman" w:hAnsi="Times New Roman"/>
          <w:b/>
          <w:bCs/>
          <w:color w:val="000000"/>
          <w:sz w:val="28"/>
          <w:szCs w:val="20"/>
          <w:u w:val="single"/>
        </w:rPr>
        <w:t>Case</w:t>
      </w:r>
      <w:proofErr w:type="spellEnd"/>
      <w:r w:rsidRPr="00877DA4">
        <w:rPr>
          <w:rFonts w:ascii="Times New Roman" w:hAnsi="Times New Roman"/>
          <w:b/>
          <w:bCs/>
          <w:color w:val="000000"/>
          <w:sz w:val="28"/>
          <w:szCs w:val="20"/>
          <w:u w:val="single"/>
        </w:rPr>
        <w:t xml:space="preserve"> </w:t>
      </w:r>
      <w:proofErr w:type="spellStart"/>
      <w:r w:rsidRPr="00877DA4">
        <w:rPr>
          <w:rFonts w:ascii="Times New Roman" w:hAnsi="Times New Roman"/>
          <w:b/>
          <w:bCs/>
          <w:color w:val="000000"/>
          <w:sz w:val="28"/>
          <w:szCs w:val="20"/>
          <w:u w:val="single"/>
        </w:rPr>
        <w:t>Brief</w:t>
      </w:r>
      <w:proofErr w:type="spellEnd"/>
      <w:r w:rsidR="00831430">
        <w:rPr>
          <w:rFonts w:ascii="Times New Roman" w:hAnsi="Times New Roman"/>
          <w:b/>
          <w:bCs/>
          <w:color w:val="000000"/>
          <w:sz w:val="28"/>
          <w:szCs w:val="20"/>
          <w:u w:val="single"/>
          <w:lang w:val="en-US"/>
        </w:rPr>
        <w:t xml:space="preserve"> No</w:t>
      </w:r>
      <w:r w:rsidR="00831430" w:rsidRPr="008223DF">
        <w:rPr>
          <w:rFonts w:ascii="Times New Roman" w:hAnsi="Times New Roman"/>
          <w:b/>
          <w:bCs/>
          <w:color w:val="000000"/>
          <w:sz w:val="28"/>
          <w:szCs w:val="20"/>
          <w:lang w:val="en-US"/>
        </w:rPr>
        <w:t xml:space="preserve">: </w:t>
      </w:r>
      <w:r w:rsidR="008223DF" w:rsidRPr="008223DF">
        <w:rPr>
          <w:rFonts w:ascii="Times New Roman" w:hAnsi="Times New Roman"/>
          <w:b/>
          <w:bCs/>
          <w:color w:val="000000"/>
          <w:sz w:val="28"/>
          <w:szCs w:val="20"/>
          <w:lang w:val="en-US"/>
        </w:rPr>
        <w:t xml:space="preserve"> </w:t>
      </w:r>
      <w:r w:rsidR="00B609ED">
        <w:rPr>
          <w:rFonts w:ascii="Times New Roman" w:hAnsi="Times New Roman"/>
          <w:b/>
          <w:bCs/>
          <w:color w:val="000000"/>
          <w:sz w:val="28"/>
          <w:szCs w:val="20"/>
        </w:rPr>
        <w:t>11805</w:t>
      </w:r>
      <w:r w:rsidR="00E622E1">
        <w:rPr>
          <w:rFonts w:ascii="Times New Roman" w:hAnsi="Times New Roman"/>
          <w:b/>
          <w:bCs/>
          <w:color w:val="000000"/>
          <w:sz w:val="28"/>
          <w:szCs w:val="20"/>
        </w:rPr>
        <w:t>/</w:t>
      </w:r>
      <w:r w:rsidR="00B609ED">
        <w:rPr>
          <w:rFonts w:ascii="Times New Roman" w:hAnsi="Times New Roman"/>
          <w:b/>
          <w:bCs/>
          <w:color w:val="000000"/>
          <w:sz w:val="28"/>
          <w:szCs w:val="20"/>
        </w:rPr>
        <w:t>07</w:t>
      </w:r>
      <w:r w:rsidR="00E622E1" w:rsidRPr="00E622E1">
        <w:rPr>
          <w:rFonts w:ascii="Times New Roman" w:hAnsi="Times New Roman"/>
          <w:b/>
          <w:bCs/>
          <w:color w:val="000000"/>
          <w:sz w:val="28"/>
          <w:szCs w:val="20"/>
          <w:lang w:val="en-US"/>
        </w:rPr>
        <w:t>.0</w:t>
      </w:r>
      <w:r w:rsidR="00B609ED">
        <w:rPr>
          <w:rFonts w:ascii="Times New Roman" w:hAnsi="Times New Roman"/>
          <w:b/>
          <w:bCs/>
          <w:color w:val="000000"/>
          <w:sz w:val="28"/>
          <w:szCs w:val="20"/>
        </w:rPr>
        <w:t>3</w:t>
      </w:r>
      <w:r w:rsidR="00E622E1">
        <w:rPr>
          <w:rFonts w:ascii="Times New Roman" w:hAnsi="Times New Roman"/>
          <w:b/>
          <w:bCs/>
          <w:color w:val="000000"/>
          <w:sz w:val="28"/>
          <w:szCs w:val="20"/>
        </w:rPr>
        <w:t>.</w:t>
      </w:r>
      <w:r w:rsidR="00E622E1" w:rsidRPr="00E622E1">
        <w:rPr>
          <w:rFonts w:ascii="Times New Roman" w:hAnsi="Times New Roman"/>
          <w:b/>
          <w:bCs/>
          <w:color w:val="000000"/>
          <w:sz w:val="28"/>
          <w:szCs w:val="20"/>
          <w:lang w:val="en-US"/>
        </w:rPr>
        <w:t>202</w:t>
      </w:r>
      <w:r w:rsidR="00B609ED">
        <w:rPr>
          <w:rFonts w:ascii="Times New Roman" w:hAnsi="Times New Roman"/>
          <w:b/>
          <w:bCs/>
          <w:color w:val="000000"/>
          <w:sz w:val="28"/>
          <w:szCs w:val="20"/>
        </w:rPr>
        <w:t>3</w:t>
      </w:r>
    </w:p>
    <w:tbl>
      <w:tblPr>
        <w:tblStyle w:val="TableGrid"/>
        <w:tblW w:w="0" w:type="auto"/>
        <w:tblLook w:val="04A0" w:firstRow="1" w:lastRow="0" w:firstColumn="1" w:lastColumn="0" w:noHBand="0" w:noVBand="1"/>
      </w:tblPr>
      <w:tblGrid>
        <w:gridCol w:w="2547"/>
        <w:gridCol w:w="2268"/>
        <w:gridCol w:w="1417"/>
        <w:gridCol w:w="3118"/>
      </w:tblGrid>
      <w:tr w:rsidR="003161FF" w14:paraId="65FF42FC" w14:textId="77777777" w:rsidTr="002A29C0">
        <w:tc>
          <w:tcPr>
            <w:tcW w:w="2547" w:type="dxa"/>
          </w:tcPr>
          <w:p w14:paraId="6984C8DC" w14:textId="4D612401" w:rsidR="003161FF" w:rsidRPr="00A1268D" w:rsidRDefault="00A0390C" w:rsidP="00423ADD">
            <w:pPr>
              <w:spacing w:line="480" w:lineRule="auto"/>
              <w:jc w:val="right"/>
              <w:rPr>
                <w:b/>
                <w:bCs/>
                <w:color w:val="000000"/>
                <w:sz w:val="28"/>
                <w:szCs w:val="28"/>
                <w:lang w:val="en-US"/>
              </w:rPr>
            </w:pPr>
            <w:r w:rsidRPr="00A0390C">
              <w:rPr>
                <w:b/>
                <w:bCs/>
                <w:color w:val="000000"/>
                <w:sz w:val="28"/>
                <w:szCs w:val="28"/>
                <w:u w:val="single"/>
                <w:lang w:val="en-US"/>
              </w:rPr>
              <w:t>Strategic priority</w:t>
            </w:r>
            <w:r>
              <w:rPr>
                <w:b/>
                <w:bCs/>
                <w:color w:val="000000"/>
                <w:sz w:val="28"/>
                <w:szCs w:val="28"/>
                <w:lang w:val="en-US"/>
              </w:rPr>
              <w:t>:</w:t>
            </w:r>
          </w:p>
        </w:tc>
        <w:tc>
          <w:tcPr>
            <w:tcW w:w="6803" w:type="dxa"/>
            <w:gridSpan w:val="3"/>
          </w:tcPr>
          <w:p w14:paraId="261A9CD4" w14:textId="35DFF4F6" w:rsidR="00EF069B" w:rsidRPr="00EF069B" w:rsidRDefault="00B609ED" w:rsidP="003A5CFC">
            <w:pPr>
              <w:rPr>
                <w:bCs/>
                <w:sz w:val="28"/>
                <w:szCs w:val="28"/>
                <w:lang w:val="en-US"/>
              </w:rPr>
            </w:pPr>
            <w:r w:rsidRPr="00B609ED">
              <w:rPr>
                <w:bCs/>
                <w:sz w:val="28"/>
                <w:szCs w:val="28"/>
                <w:lang w:val="en-US"/>
              </w:rPr>
              <w:t>Substantial violations of procedural rules and requirements</w:t>
            </w:r>
          </w:p>
        </w:tc>
      </w:tr>
      <w:tr w:rsidR="00263A3B" w14:paraId="62D8E496" w14:textId="77777777" w:rsidTr="002A29C0">
        <w:tc>
          <w:tcPr>
            <w:tcW w:w="2547" w:type="dxa"/>
          </w:tcPr>
          <w:p w14:paraId="0CB9B2D0" w14:textId="747A044A" w:rsidR="00263A3B" w:rsidRPr="003161FF" w:rsidRDefault="00263A3B" w:rsidP="00423ADD">
            <w:pPr>
              <w:spacing w:line="480" w:lineRule="auto"/>
              <w:jc w:val="right"/>
              <w:rPr>
                <w:b/>
                <w:bCs/>
                <w:color w:val="000000"/>
                <w:sz w:val="28"/>
                <w:szCs w:val="28"/>
                <w:lang w:val="en-US"/>
              </w:rPr>
            </w:pPr>
            <w:r w:rsidRPr="006E50ED">
              <w:rPr>
                <w:b/>
                <w:bCs/>
                <w:color w:val="000000"/>
                <w:sz w:val="28"/>
                <w:szCs w:val="28"/>
                <w:u w:val="single"/>
                <w:lang w:val="en-US"/>
              </w:rPr>
              <w:t>Appellant</w:t>
            </w:r>
            <w:r>
              <w:rPr>
                <w:b/>
                <w:bCs/>
                <w:color w:val="000000"/>
                <w:sz w:val="28"/>
                <w:szCs w:val="28"/>
                <w:lang w:val="en-US"/>
              </w:rPr>
              <w:t>:</w:t>
            </w:r>
          </w:p>
        </w:tc>
        <w:tc>
          <w:tcPr>
            <w:tcW w:w="6803" w:type="dxa"/>
            <w:gridSpan w:val="3"/>
          </w:tcPr>
          <w:p w14:paraId="4B0D934E" w14:textId="3772E89D" w:rsidR="00263A3B" w:rsidRPr="00B609ED" w:rsidRDefault="00D93948" w:rsidP="003161FF">
            <w:pPr>
              <w:spacing w:line="480" w:lineRule="auto"/>
              <w:jc w:val="both"/>
              <w:rPr>
                <w:color w:val="000000"/>
                <w:sz w:val="28"/>
                <w:szCs w:val="28"/>
                <w:lang w:val="en-US"/>
              </w:rPr>
            </w:pPr>
            <w:r w:rsidRPr="00D93948">
              <w:rPr>
                <w:color w:val="000000"/>
                <w:sz w:val="28"/>
                <w:szCs w:val="28"/>
              </w:rPr>
              <w:t xml:space="preserve"> </w:t>
            </w:r>
            <w:proofErr w:type="spellStart"/>
            <w:r w:rsidR="00B609ED">
              <w:rPr>
                <w:color w:val="000000"/>
                <w:sz w:val="28"/>
                <w:szCs w:val="28"/>
              </w:rPr>
              <w:t>Mo</w:t>
            </w:r>
            <w:r w:rsidR="00B609ED">
              <w:rPr>
                <w:color w:val="000000"/>
                <w:sz w:val="28"/>
                <w:szCs w:val="28"/>
                <w:lang w:val="en-US"/>
              </w:rPr>
              <w:t>hamad</w:t>
            </w:r>
            <w:proofErr w:type="spellEnd"/>
            <w:r w:rsidR="00B609ED">
              <w:rPr>
                <w:color w:val="000000"/>
                <w:sz w:val="28"/>
                <w:szCs w:val="28"/>
                <w:lang w:val="en-US"/>
              </w:rPr>
              <w:t xml:space="preserve"> Ramadan Osman</w:t>
            </w:r>
          </w:p>
        </w:tc>
      </w:tr>
      <w:tr w:rsidR="00720F7A" w14:paraId="1DCDC999" w14:textId="77777777" w:rsidTr="0078548E">
        <w:tc>
          <w:tcPr>
            <w:tcW w:w="2547" w:type="dxa"/>
          </w:tcPr>
          <w:p w14:paraId="3AD9F7C3" w14:textId="2352F0FC" w:rsidR="00720F7A" w:rsidRPr="008F587B" w:rsidRDefault="008F587B" w:rsidP="00423ADD">
            <w:pPr>
              <w:spacing w:line="480" w:lineRule="auto"/>
              <w:jc w:val="right"/>
              <w:rPr>
                <w:b/>
                <w:bCs/>
                <w:color w:val="000000"/>
                <w:sz w:val="28"/>
                <w:szCs w:val="28"/>
                <w:lang w:val="en-US"/>
              </w:rPr>
            </w:pPr>
            <w:r>
              <w:rPr>
                <w:b/>
                <w:bCs/>
                <w:color w:val="000000"/>
                <w:sz w:val="28"/>
                <w:szCs w:val="28"/>
                <w:lang w:val="en-US"/>
              </w:rPr>
              <w:t>PIN</w:t>
            </w:r>
          </w:p>
        </w:tc>
        <w:tc>
          <w:tcPr>
            <w:tcW w:w="2268" w:type="dxa"/>
          </w:tcPr>
          <w:p w14:paraId="71502CFC" w14:textId="5ECB04EC" w:rsidR="00720F7A" w:rsidRPr="00A02662" w:rsidRDefault="00B609ED" w:rsidP="003161FF">
            <w:pPr>
              <w:spacing w:line="480" w:lineRule="auto"/>
              <w:jc w:val="both"/>
              <w:rPr>
                <w:color w:val="000000"/>
                <w:sz w:val="28"/>
                <w:szCs w:val="28"/>
              </w:rPr>
            </w:pPr>
            <w:r w:rsidRPr="00B609ED">
              <w:rPr>
                <w:color w:val="000000"/>
                <w:sz w:val="28"/>
                <w:szCs w:val="28"/>
              </w:rPr>
              <w:t>7002898813</w:t>
            </w:r>
          </w:p>
        </w:tc>
        <w:tc>
          <w:tcPr>
            <w:tcW w:w="1417" w:type="dxa"/>
          </w:tcPr>
          <w:p w14:paraId="5AFD5B0C" w14:textId="1DA4C725" w:rsidR="00720F7A" w:rsidRPr="008F587B" w:rsidRDefault="00720F7A" w:rsidP="00113B3C">
            <w:pPr>
              <w:spacing w:line="480" w:lineRule="auto"/>
              <w:jc w:val="right"/>
              <w:rPr>
                <w:b/>
                <w:bCs/>
                <w:color w:val="000000"/>
                <w:sz w:val="28"/>
                <w:szCs w:val="28"/>
                <w:lang w:val="en-US"/>
              </w:rPr>
            </w:pPr>
            <w:r w:rsidRPr="008F587B">
              <w:rPr>
                <w:b/>
                <w:bCs/>
                <w:color w:val="000000"/>
                <w:sz w:val="28"/>
                <w:szCs w:val="28"/>
                <w:lang w:val="en-US"/>
              </w:rPr>
              <w:t>COO</w:t>
            </w:r>
          </w:p>
        </w:tc>
        <w:tc>
          <w:tcPr>
            <w:tcW w:w="3118" w:type="dxa"/>
          </w:tcPr>
          <w:p w14:paraId="5702B45A" w14:textId="152D34F3" w:rsidR="00720F7A" w:rsidRPr="00E622E1" w:rsidRDefault="00E622E1" w:rsidP="003161FF">
            <w:pPr>
              <w:spacing w:line="480" w:lineRule="auto"/>
              <w:jc w:val="both"/>
              <w:rPr>
                <w:color w:val="000000"/>
                <w:sz w:val="28"/>
                <w:szCs w:val="28"/>
                <w:lang w:val="en-US"/>
              </w:rPr>
            </w:pPr>
            <w:r>
              <w:rPr>
                <w:color w:val="000000"/>
                <w:sz w:val="28"/>
                <w:szCs w:val="28"/>
                <w:lang w:val="en-US"/>
              </w:rPr>
              <w:t>Syria</w:t>
            </w:r>
          </w:p>
        </w:tc>
      </w:tr>
      <w:tr w:rsidR="00720F7A" w14:paraId="4106BDAE" w14:textId="77777777" w:rsidTr="0078548E">
        <w:tc>
          <w:tcPr>
            <w:tcW w:w="2547" w:type="dxa"/>
          </w:tcPr>
          <w:p w14:paraId="513E624C" w14:textId="26C1D3DE" w:rsidR="00720F7A" w:rsidRPr="008F587B" w:rsidRDefault="00720F7A" w:rsidP="00423ADD">
            <w:pPr>
              <w:spacing w:line="480" w:lineRule="auto"/>
              <w:jc w:val="right"/>
              <w:rPr>
                <w:b/>
                <w:bCs/>
                <w:color w:val="000000"/>
                <w:sz w:val="28"/>
                <w:szCs w:val="28"/>
                <w:lang w:val="en-US"/>
              </w:rPr>
            </w:pPr>
            <w:r w:rsidRPr="008F587B">
              <w:rPr>
                <w:b/>
                <w:bCs/>
                <w:color w:val="000000"/>
                <w:sz w:val="28"/>
                <w:szCs w:val="28"/>
                <w:lang w:val="en-US"/>
              </w:rPr>
              <w:t>Place</w:t>
            </w:r>
          </w:p>
        </w:tc>
        <w:tc>
          <w:tcPr>
            <w:tcW w:w="2268" w:type="dxa"/>
          </w:tcPr>
          <w:p w14:paraId="614DED07" w14:textId="4F8A3145" w:rsidR="00720F7A" w:rsidRPr="00B609ED" w:rsidRDefault="00E622E1" w:rsidP="003161FF">
            <w:pPr>
              <w:spacing w:line="480" w:lineRule="auto"/>
              <w:jc w:val="both"/>
              <w:rPr>
                <w:color w:val="000000"/>
                <w:sz w:val="28"/>
                <w:szCs w:val="28"/>
                <w:lang w:val="en-US"/>
              </w:rPr>
            </w:pPr>
            <w:proofErr w:type="spellStart"/>
            <w:r>
              <w:rPr>
                <w:color w:val="000000"/>
                <w:sz w:val="28"/>
                <w:szCs w:val="28"/>
              </w:rPr>
              <w:t>Ha</w:t>
            </w:r>
            <w:r w:rsidR="00B609ED">
              <w:rPr>
                <w:color w:val="000000"/>
                <w:sz w:val="28"/>
                <w:szCs w:val="28"/>
                <w:lang w:val="en-US"/>
              </w:rPr>
              <w:t>leb</w:t>
            </w:r>
            <w:proofErr w:type="spellEnd"/>
          </w:p>
        </w:tc>
        <w:tc>
          <w:tcPr>
            <w:tcW w:w="1417" w:type="dxa"/>
          </w:tcPr>
          <w:p w14:paraId="04A0053F" w14:textId="582CD0A5" w:rsidR="00720F7A" w:rsidRPr="008F587B" w:rsidRDefault="00720F7A" w:rsidP="00113B3C">
            <w:pPr>
              <w:spacing w:line="480" w:lineRule="auto"/>
              <w:jc w:val="right"/>
              <w:rPr>
                <w:b/>
                <w:bCs/>
                <w:color w:val="000000"/>
                <w:sz w:val="28"/>
                <w:szCs w:val="28"/>
                <w:lang w:val="en-US"/>
              </w:rPr>
            </w:pPr>
            <w:r w:rsidRPr="008F587B">
              <w:rPr>
                <w:b/>
                <w:bCs/>
                <w:color w:val="000000"/>
                <w:sz w:val="28"/>
                <w:szCs w:val="28"/>
                <w:lang w:val="en-US"/>
              </w:rPr>
              <w:t xml:space="preserve">District </w:t>
            </w:r>
          </w:p>
        </w:tc>
        <w:tc>
          <w:tcPr>
            <w:tcW w:w="3118" w:type="dxa"/>
          </w:tcPr>
          <w:p w14:paraId="058B0335" w14:textId="64BF3C87" w:rsidR="00720F7A" w:rsidRPr="00A02662" w:rsidRDefault="00B609ED" w:rsidP="003161FF">
            <w:pPr>
              <w:spacing w:line="480" w:lineRule="auto"/>
              <w:jc w:val="both"/>
              <w:rPr>
                <w:color w:val="000000"/>
                <w:sz w:val="28"/>
                <w:szCs w:val="28"/>
                <w:lang w:val="en-US"/>
              </w:rPr>
            </w:pPr>
            <w:proofErr w:type="spellStart"/>
            <w:r w:rsidRPr="00B609ED">
              <w:rPr>
                <w:color w:val="000000"/>
                <w:sz w:val="28"/>
                <w:szCs w:val="28"/>
                <w:lang w:val="en-US"/>
              </w:rPr>
              <w:t>Haleb</w:t>
            </w:r>
            <w:proofErr w:type="spellEnd"/>
          </w:p>
        </w:tc>
      </w:tr>
      <w:tr w:rsidR="0078548E" w14:paraId="449FC687" w14:textId="77777777" w:rsidTr="0078548E">
        <w:tc>
          <w:tcPr>
            <w:tcW w:w="2547" w:type="dxa"/>
          </w:tcPr>
          <w:p w14:paraId="65A0945F" w14:textId="0120CB2C" w:rsidR="0078548E" w:rsidRPr="008F587B" w:rsidRDefault="0078548E" w:rsidP="00423ADD">
            <w:pPr>
              <w:spacing w:line="480" w:lineRule="auto"/>
              <w:jc w:val="right"/>
              <w:rPr>
                <w:b/>
                <w:bCs/>
                <w:color w:val="000000"/>
                <w:sz w:val="28"/>
                <w:szCs w:val="28"/>
                <w:lang w:val="en-US"/>
              </w:rPr>
            </w:pPr>
            <w:r w:rsidRPr="008F587B">
              <w:rPr>
                <w:b/>
                <w:bCs/>
                <w:color w:val="000000"/>
                <w:sz w:val="28"/>
                <w:szCs w:val="28"/>
                <w:lang w:val="en-US"/>
              </w:rPr>
              <w:t>Ethnicity</w:t>
            </w:r>
          </w:p>
        </w:tc>
        <w:tc>
          <w:tcPr>
            <w:tcW w:w="2268" w:type="dxa"/>
          </w:tcPr>
          <w:p w14:paraId="5C68F4A6" w14:textId="4A703D75" w:rsidR="0078548E" w:rsidRPr="00E622E1" w:rsidRDefault="00E622E1" w:rsidP="003161FF">
            <w:pPr>
              <w:spacing w:line="480" w:lineRule="auto"/>
              <w:jc w:val="both"/>
              <w:rPr>
                <w:color w:val="000000"/>
                <w:sz w:val="28"/>
                <w:szCs w:val="28"/>
              </w:rPr>
            </w:pPr>
            <w:r w:rsidRPr="00E622E1">
              <w:rPr>
                <w:color w:val="000000"/>
                <w:sz w:val="28"/>
                <w:szCs w:val="28"/>
                <w:lang w:val="en-US"/>
              </w:rPr>
              <w:t>Arab</w:t>
            </w:r>
          </w:p>
        </w:tc>
        <w:tc>
          <w:tcPr>
            <w:tcW w:w="1417" w:type="dxa"/>
          </w:tcPr>
          <w:p w14:paraId="417E72F9" w14:textId="2ED6B0B2" w:rsidR="0078548E" w:rsidRPr="008F587B" w:rsidRDefault="0078548E" w:rsidP="00113B3C">
            <w:pPr>
              <w:spacing w:line="480" w:lineRule="auto"/>
              <w:jc w:val="right"/>
              <w:rPr>
                <w:b/>
                <w:bCs/>
                <w:color w:val="000000"/>
                <w:sz w:val="28"/>
                <w:szCs w:val="28"/>
                <w:lang w:val="en-US"/>
              </w:rPr>
            </w:pPr>
            <w:r w:rsidRPr="008F587B">
              <w:rPr>
                <w:b/>
                <w:bCs/>
                <w:color w:val="000000"/>
                <w:sz w:val="28"/>
                <w:szCs w:val="28"/>
                <w:lang w:val="en-US"/>
              </w:rPr>
              <w:t>Other</w:t>
            </w:r>
          </w:p>
        </w:tc>
        <w:tc>
          <w:tcPr>
            <w:tcW w:w="3118" w:type="dxa"/>
          </w:tcPr>
          <w:p w14:paraId="2B0D9F2A" w14:textId="4EF2A0C6" w:rsidR="0078548E" w:rsidRDefault="0078548E" w:rsidP="003161FF">
            <w:pPr>
              <w:spacing w:line="480" w:lineRule="auto"/>
              <w:jc w:val="both"/>
              <w:rPr>
                <w:color w:val="000000"/>
                <w:sz w:val="28"/>
                <w:szCs w:val="28"/>
                <w:lang w:val="en-US"/>
              </w:rPr>
            </w:pPr>
          </w:p>
        </w:tc>
      </w:tr>
      <w:tr w:rsidR="00922167" w14:paraId="7AD77769" w14:textId="77777777" w:rsidTr="002A29C0">
        <w:tc>
          <w:tcPr>
            <w:tcW w:w="2547" w:type="dxa"/>
            <w:vMerge w:val="restart"/>
          </w:tcPr>
          <w:p w14:paraId="35C632BF" w14:textId="5869F1EF" w:rsidR="00922167" w:rsidRPr="003161FF" w:rsidRDefault="00922167" w:rsidP="00423ADD">
            <w:pPr>
              <w:spacing w:line="480" w:lineRule="auto"/>
              <w:jc w:val="right"/>
              <w:rPr>
                <w:b/>
                <w:bCs/>
                <w:color w:val="000000"/>
                <w:sz w:val="28"/>
                <w:szCs w:val="28"/>
                <w:lang w:val="en-US"/>
              </w:rPr>
            </w:pPr>
            <w:r w:rsidRPr="006E50ED">
              <w:rPr>
                <w:b/>
                <w:bCs/>
                <w:color w:val="000000"/>
                <w:sz w:val="28"/>
                <w:szCs w:val="28"/>
                <w:u w:val="single"/>
                <w:lang w:val="en-US"/>
              </w:rPr>
              <w:t>Respondent</w:t>
            </w:r>
            <w:r>
              <w:rPr>
                <w:b/>
                <w:bCs/>
                <w:color w:val="000000"/>
                <w:sz w:val="28"/>
                <w:szCs w:val="28"/>
                <w:lang w:val="en-US"/>
              </w:rPr>
              <w:t>:</w:t>
            </w:r>
          </w:p>
        </w:tc>
        <w:tc>
          <w:tcPr>
            <w:tcW w:w="6803" w:type="dxa"/>
            <w:gridSpan w:val="3"/>
          </w:tcPr>
          <w:p w14:paraId="0F95A494" w14:textId="5385BCFC" w:rsidR="00922167" w:rsidRPr="00A02662" w:rsidRDefault="0055095B" w:rsidP="003161FF">
            <w:pPr>
              <w:spacing w:line="480" w:lineRule="auto"/>
              <w:jc w:val="both"/>
              <w:rPr>
                <w:color w:val="000000"/>
                <w:sz w:val="28"/>
                <w:szCs w:val="28"/>
                <w:lang w:val="en-US"/>
              </w:rPr>
            </w:pPr>
            <w:r>
              <w:rPr>
                <w:color w:val="000000"/>
                <w:sz w:val="28"/>
                <w:szCs w:val="28"/>
                <w:lang w:val="en-US"/>
              </w:rPr>
              <w:t>State Agency for Refugees</w:t>
            </w:r>
          </w:p>
        </w:tc>
      </w:tr>
      <w:tr w:rsidR="00922167" w14:paraId="065F640F" w14:textId="77777777" w:rsidTr="002A29C0">
        <w:tc>
          <w:tcPr>
            <w:tcW w:w="2547" w:type="dxa"/>
            <w:vMerge/>
          </w:tcPr>
          <w:p w14:paraId="5DE24234" w14:textId="77777777" w:rsidR="00922167" w:rsidRPr="006E50ED" w:rsidRDefault="00922167" w:rsidP="00423ADD">
            <w:pPr>
              <w:spacing w:line="480" w:lineRule="auto"/>
              <w:jc w:val="right"/>
              <w:rPr>
                <w:b/>
                <w:bCs/>
                <w:color w:val="000000"/>
                <w:sz w:val="28"/>
                <w:szCs w:val="28"/>
                <w:u w:val="single"/>
                <w:lang w:val="en-US"/>
              </w:rPr>
            </w:pPr>
          </w:p>
        </w:tc>
        <w:tc>
          <w:tcPr>
            <w:tcW w:w="6803" w:type="dxa"/>
            <w:gridSpan w:val="3"/>
          </w:tcPr>
          <w:p w14:paraId="4C12C013" w14:textId="38F98710" w:rsidR="00922167" w:rsidRPr="008F10A2" w:rsidRDefault="00922167" w:rsidP="003161FF">
            <w:pPr>
              <w:spacing w:line="480" w:lineRule="auto"/>
              <w:jc w:val="both"/>
              <w:rPr>
                <w:color w:val="000000"/>
                <w:sz w:val="28"/>
                <w:szCs w:val="28"/>
                <w:lang w:val="en-US"/>
              </w:rPr>
            </w:pPr>
            <w:r>
              <w:rPr>
                <w:color w:val="000000"/>
                <w:sz w:val="28"/>
                <w:szCs w:val="28"/>
                <w:lang w:val="en-US"/>
              </w:rPr>
              <w:t>RRC</w:t>
            </w:r>
            <w:r w:rsidR="00D93948">
              <w:rPr>
                <w:color w:val="000000"/>
                <w:sz w:val="28"/>
                <w:szCs w:val="28"/>
                <w:lang w:val="en-US"/>
              </w:rPr>
              <w:t xml:space="preserve"> Sofia</w:t>
            </w:r>
          </w:p>
        </w:tc>
      </w:tr>
      <w:tr w:rsidR="003161FF" w14:paraId="79BCEB8F" w14:textId="77777777" w:rsidTr="002A29C0">
        <w:tc>
          <w:tcPr>
            <w:tcW w:w="2547" w:type="dxa"/>
          </w:tcPr>
          <w:p w14:paraId="370CF972" w14:textId="12A6905F" w:rsidR="003161FF" w:rsidRPr="003161FF" w:rsidRDefault="00B01C90" w:rsidP="00423ADD">
            <w:pPr>
              <w:spacing w:line="480" w:lineRule="auto"/>
              <w:jc w:val="right"/>
              <w:rPr>
                <w:b/>
                <w:bCs/>
                <w:color w:val="000000"/>
                <w:sz w:val="28"/>
                <w:szCs w:val="28"/>
                <w:lang w:val="en-US"/>
              </w:rPr>
            </w:pPr>
            <w:r w:rsidRPr="00B01C90">
              <w:rPr>
                <w:b/>
                <w:bCs/>
                <w:color w:val="000000"/>
                <w:sz w:val="28"/>
                <w:szCs w:val="28"/>
                <w:u w:val="single"/>
                <w:lang w:val="en-US"/>
              </w:rPr>
              <w:t>Appealed act</w:t>
            </w:r>
            <w:r>
              <w:rPr>
                <w:b/>
                <w:bCs/>
                <w:color w:val="000000"/>
                <w:sz w:val="28"/>
                <w:szCs w:val="28"/>
                <w:lang w:val="en-US"/>
              </w:rPr>
              <w:t>:</w:t>
            </w:r>
          </w:p>
        </w:tc>
        <w:tc>
          <w:tcPr>
            <w:tcW w:w="6803" w:type="dxa"/>
            <w:gridSpan w:val="3"/>
          </w:tcPr>
          <w:p w14:paraId="07CA5F76" w14:textId="0C6B0471" w:rsidR="003161FF" w:rsidRPr="000626F4" w:rsidRDefault="00B609ED" w:rsidP="003161FF">
            <w:pPr>
              <w:spacing w:line="480" w:lineRule="auto"/>
              <w:jc w:val="both"/>
              <w:rPr>
                <w:color w:val="000000"/>
                <w:sz w:val="28"/>
                <w:szCs w:val="28"/>
              </w:rPr>
            </w:pPr>
            <w:r>
              <w:rPr>
                <w:color w:val="000000"/>
                <w:sz w:val="28"/>
                <w:szCs w:val="28"/>
                <w:lang w:val="en-US"/>
              </w:rPr>
              <w:t>2275</w:t>
            </w:r>
            <w:r w:rsidR="00E622E1" w:rsidRPr="00E622E1">
              <w:rPr>
                <w:color w:val="000000"/>
                <w:sz w:val="28"/>
                <w:szCs w:val="28"/>
              </w:rPr>
              <w:t>/</w:t>
            </w:r>
            <w:r>
              <w:rPr>
                <w:color w:val="000000"/>
                <w:sz w:val="28"/>
                <w:szCs w:val="28"/>
                <w:lang w:val="en-US"/>
              </w:rPr>
              <w:t>07</w:t>
            </w:r>
            <w:r w:rsidR="00E622E1" w:rsidRPr="00E622E1">
              <w:rPr>
                <w:color w:val="000000"/>
                <w:sz w:val="28"/>
                <w:szCs w:val="28"/>
              </w:rPr>
              <w:t>.0</w:t>
            </w:r>
            <w:r>
              <w:rPr>
                <w:color w:val="000000"/>
                <w:sz w:val="28"/>
                <w:szCs w:val="28"/>
                <w:lang w:val="en-US"/>
              </w:rPr>
              <w:t>3</w:t>
            </w:r>
            <w:r w:rsidR="00E622E1" w:rsidRPr="00E622E1">
              <w:rPr>
                <w:color w:val="000000"/>
                <w:sz w:val="28"/>
                <w:szCs w:val="28"/>
              </w:rPr>
              <w:t>.2025</w:t>
            </w:r>
          </w:p>
        </w:tc>
      </w:tr>
      <w:tr w:rsidR="0075297C" w:rsidRPr="00354C50" w14:paraId="7643B927" w14:textId="77777777" w:rsidTr="002A29C0">
        <w:tc>
          <w:tcPr>
            <w:tcW w:w="2547" w:type="dxa"/>
          </w:tcPr>
          <w:p w14:paraId="5CADA9CA" w14:textId="64910B3F" w:rsidR="0075297C" w:rsidRPr="00B01C90" w:rsidRDefault="0075297C" w:rsidP="00423ADD">
            <w:pPr>
              <w:spacing w:line="480" w:lineRule="auto"/>
              <w:jc w:val="right"/>
              <w:rPr>
                <w:b/>
                <w:bCs/>
                <w:color w:val="000000"/>
                <w:sz w:val="28"/>
                <w:szCs w:val="28"/>
                <w:u w:val="single"/>
                <w:lang w:val="en-US"/>
              </w:rPr>
            </w:pPr>
            <w:r>
              <w:rPr>
                <w:b/>
                <w:bCs/>
                <w:color w:val="000000"/>
                <w:sz w:val="28"/>
                <w:szCs w:val="28"/>
                <w:u w:val="single"/>
                <w:lang w:val="en-US"/>
              </w:rPr>
              <w:t>Facts:</w:t>
            </w:r>
          </w:p>
        </w:tc>
        <w:tc>
          <w:tcPr>
            <w:tcW w:w="6803" w:type="dxa"/>
            <w:gridSpan w:val="3"/>
          </w:tcPr>
          <w:p w14:paraId="4D2250A4" w14:textId="0CB883AA" w:rsidR="00B609ED" w:rsidRPr="00B609ED" w:rsidRDefault="00B609ED" w:rsidP="00B609ED">
            <w:pPr>
              <w:jc w:val="both"/>
              <w:rPr>
                <w:color w:val="000000"/>
                <w:sz w:val="28"/>
                <w:szCs w:val="28"/>
                <w:lang w:val="en-US"/>
              </w:rPr>
            </w:pPr>
            <w:r w:rsidRPr="00B609ED">
              <w:rPr>
                <w:color w:val="000000"/>
                <w:sz w:val="28"/>
                <w:szCs w:val="28"/>
                <w:lang w:val="en-US"/>
              </w:rPr>
              <w:t xml:space="preserve">Proceedings have been initiated to terminate the humanitarian status granted to a citizen of Syria, due to the presence of new data that provide grounds for terminating the humanitarian status granted to him in accordance with Art. 17, para. 1, item 7 of the Asylum and Refugees Act (ASRA). By decision </w:t>
            </w:r>
            <w:r>
              <w:rPr>
                <w:color w:val="000000"/>
                <w:sz w:val="28"/>
                <w:szCs w:val="28"/>
              </w:rPr>
              <w:t>№</w:t>
            </w:r>
            <w:r w:rsidRPr="00B609ED">
              <w:rPr>
                <w:color w:val="000000"/>
                <w:sz w:val="28"/>
                <w:szCs w:val="28"/>
                <w:lang w:val="en-US"/>
              </w:rPr>
              <w:t>11805 of 28.07.2023 of the Chairman of the State Agency for Refugees under the Council of Ministers, Mr. Osman was granted humanitarian status. After a check at the ICE "Bulgarian Identity Documents", it was established that the validity period of the only Bulgarian identity document issued to the foreign citizen - a registration card of a foreigner in proceedings for an application for international protection, issued on 12.06.2023, valid until 07.09.2023, has expired. According to information from the Main Directorate "Border Police", Ministry of Interior, there is no record of data on the person's passage through the border checkpoint of the Republic of Bulgaria for the period 01.01.2015 - 29.01.2025.</w:t>
            </w:r>
          </w:p>
          <w:p w14:paraId="387C7A45" w14:textId="77777777" w:rsidR="00B609ED" w:rsidRPr="00B609ED" w:rsidRDefault="00B609ED" w:rsidP="00B609ED">
            <w:pPr>
              <w:jc w:val="both"/>
              <w:rPr>
                <w:color w:val="000000"/>
                <w:sz w:val="28"/>
                <w:szCs w:val="28"/>
                <w:lang w:val="en-US"/>
              </w:rPr>
            </w:pPr>
            <w:r w:rsidRPr="00B609ED">
              <w:rPr>
                <w:color w:val="000000"/>
                <w:sz w:val="28"/>
                <w:szCs w:val="28"/>
                <w:lang w:val="en-US"/>
              </w:rPr>
              <w:lastRenderedPageBreak/>
              <w:t>A letter from the GRAO Department, Nova Zagora Municipality states that there is no data for the same person in the information arrays of the National Database "Population". A notice was served pursuant to - Art. 18a, para. 10 of the Administrative Procedure Code by publishing a notice of the initiation of proceedings on the website of the SAR at the Council of Ministers for a period of no less than 7 days, after the expiration of which the decision is considered to have been served. It was established that</w:t>
            </w:r>
          </w:p>
          <w:p w14:paraId="1A6B88FA" w14:textId="77777777" w:rsidR="00B609ED" w:rsidRPr="00B609ED" w:rsidRDefault="00B609ED" w:rsidP="00B609ED">
            <w:pPr>
              <w:jc w:val="both"/>
              <w:rPr>
                <w:color w:val="000000"/>
                <w:sz w:val="28"/>
                <w:szCs w:val="28"/>
                <w:lang w:val="en-US"/>
              </w:rPr>
            </w:pPr>
            <w:r w:rsidRPr="00B609ED">
              <w:rPr>
                <w:color w:val="000000"/>
                <w:sz w:val="28"/>
                <w:szCs w:val="28"/>
                <w:lang w:val="en-US"/>
              </w:rPr>
              <w:t>the foreign citizen does not actually reside in the country.</w:t>
            </w:r>
          </w:p>
          <w:p w14:paraId="2A72A57B" w14:textId="77777777" w:rsidR="00B609ED" w:rsidRPr="00B609ED" w:rsidRDefault="00B609ED" w:rsidP="00B609ED">
            <w:pPr>
              <w:jc w:val="both"/>
              <w:rPr>
                <w:color w:val="000000"/>
                <w:sz w:val="28"/>
                <w:szCs w:val="28"/>
                <w:lang w:val="en-US"/>
              </w:rPr>
            </w:pPr>
            <w:r w:rsidRPr="00B609ED">
              <w:rPr>
                <w:color w:val="000000"/>
                <w:sz w:val="28"/>
                <w:szCs w:val="28"/>
                <w:lang w:val="en-US"/>
              </w:rPr>
              <w:t>The administrative body has established that since he does not reside on the territory of the country, the foreigner does not benefit from the protection of the Republic of Bulgaria. It accepted that by his actions the foreign citizen had unequivocally renounced being recognized as a person granted international protection in the Republic of Bulgaria.</w:t>
            </w:r>
          </w:p>
          <w:p w14:paraId="0D57A438" w14:textId="0B431E2D" w:rsidR="0039296D" w:rsidRPr="0039296D" w:rsidRDefault="00B609ED" w:rsidP="00B609ED">
            <w:pPr>
              <w:jc w:val="both"/>
              <w:rPr>
                <w:color w:val="000000"/>
                <w:sz w:val="28"/>
                <w:szCs w:val="28"/>
                <w:lang w:val="en-US"/>
              </w:rPr>
            </w:pPr>
            <w:r w:rsidRPr="00B609ED">
              <w:rPr>
                <w:color w:val="000000"/>
                <w:sz w:val="28"/>
                <w:szCs w:val="28"/>
                <w:lang w:val="en-US"/>
              </w:rPr>
              <w:t>Based on the evidence collected, it was established that after the granting of international protection, the foreigner did not take advantage of it. The authority perceived this behavior of the foreigner "as a lack of interest on his part to exercise his rights and obligations arising from the protection granted to him.</w:t>
            </w:r>
          </w:p>
        </w:tc>
      </w:tr>
      <w:tr w:rsidR="0039296D" w14:paraId="3F924D0F" w14:textId="77777777" w:rsidTr="002A29C0">
        <w:tc>
          <w:tcPr>
            <w:tcW w:w="2547" w:type="dxa"/>
          </w:tcPr>
          <w:p w14:paraId="4D122712" w14:textId="6AA287BF" w:rsidR="0039296D" w:rsidRPr="00B01C90" w:rsidRDefault="0039296D" w:rsidP="0039296D">
            <w:pPr>
              <w:spacing w:line="480" w:lineRule="auto"/>
              <w:jc w:val="right"/>
              <w:rPr>
                <w:b/>
                <w:bCs/>
                <w:color w:val="000000"/>
                <w:sz w:val="28"/>
                <w:szCs w:val="28"/>
                <w:u w:val="single"/>
                <w:lang w:val="en-US"/>
              </w:rPr>
            </w:pPr>
            <w:r w:rsidRPr="00B01C90">
              <w:rPr>
                <w:b/>
                <w:bCs/>
                <w:color w:val="000000"/>
                <w:sz w:val="28"/>
                <w:szCs w:val="28"/>
                <w:u w:val="single"/>
                <w:lang w:val="en-US"/>
              </w:rPr>
              <w:lastRenderedPageBreak/>
              <w:t>Issue</w:t>
            </w:r>
            <w:r>
              <w:rPr>
                <w:b/>
                <w:bCs/>
                <w:color w:val="000000"/>
                <w:sz w:val="28"/>
                <w:szCs w:val="28"/>
                <w:lang w:val="en-US"/>
              </w:rPr>
              <w:t>:</w:t>
            </w:r>
          </w:p>
        </w:tc>
        <w:tc>
          <w:tcPr>
            <w:tcW w:w="6803" w:type="dxa"/>
            <w:gridSpan w:val="3"/>
          </w:tcPr>
          <w:p w14:paraId="4C71A9F7" w14:textId="5E39DE0D" w:rsidR="000040CF" w:rsidRPr="008B53F6" w:rsidRDefault="00B609ED" w:rsidP="003A5CFC">
            <w:pPr>
              <w:jc w:val="both"/>
              <w:rPr>
                <w:color w:val="000000"/>
                <w:sz w:val="28"/>
                <w:szCs w:val="28"/>
                <w:lang w:val="en-US"/>
              </w:rPr>
            </w:pPr>
            <w:r w:rsidRPr="00B609ED">
              <w:rPr>
                <w:color w:val="000000"/>
                <w:sz w:val="28"/>
                <w:szCs w:val="28"/>
                <w:lang w:val="en-US"/>
              </w:rPr>
              <w:t>Should the inaction of a person with granted status, expressed in the lack of taking action to obtain Bulgarian personal documents, be grounds for terminating a granted humanitarian status? Doesn't this constitute an administrative violation, punishable only by a fine?</w:t>
            </w:r>
          </w:p>
        </w:tc>
      </w:tr>
      <w:tr w:rsidR="000769FB" w14:paraId="1F2662C3" w14:textId="77777777" w:rsidTr="002A29C0">
        <w:tc>
          <w:tcPr>
            <w:tcW w:w="2547" w:type="dxa"/>
          </w:tcPr>
          <w:p w14:paraId="7EEB6F6E" w14:textId="7E5B08AF" w:rsidR="000769FB" w:rsidRPr="00B01C90" w:rsidRDefault="000A0A47" w:rsidP="000769FB">
            <w:pPr>
              <w:spacing w:line="480" w:lineRule="auto"/>
              <w:jc w:val="right"/>
              <w:rPr>
                <w:b/>
                <w:bCs/>
                <w:color w:val="000000"/>
                <w:sz w:val="28"/>
                <w:szCs w:val="28"/>
                <w:u w:val="single"/>
                <w:lang w:val="en-US"/>
              </w:rPr>
            </w:pPr>
            <w:r>
              <w:rPr>
                <w:b/>
                <w:bCs/>
                <w:color w:val="000000"/>
                <w:sz w:val="28"/>
                <w:szCs w:val="28"/>
                <w:u w:val="single"/>
                <w:lang w:val="en-US"/>
              </w:rPr>
              <w:t>Court:</w:t>
            </w:r>
          </w:p>
        </w:tc>
        <w:tc>
          <w:tcPr>
            <w:tcW w:w="6803" w:type="dxa"/>
            <w:gridSpan w:val="3"/>
          </w:tcPr>
          <w:p w14:paraId="291ED6E2" w14:textId="5277F57A" w:rsidR="000769FB" w:rsidRPr="008B53F6" w:rsidRDefault="00E12850" w:rsidP="000769FB">
            <w:pPr>
              <w:jc w:val="both"/>
              <w:rPr>
                <w:color w:val="000000"/>
                <w:sz w:val="28"/>
                <w:szCs w:val="28"/>
                <w:lang w:val="en-US"/>
              </w:rPr>
            </w:pPr>
            <w:r w:rsidRPr="00E12850">
              <w:rPr>
                <w:color w:val="000000"/>
                <w:sz w:val="28"/>
                <w:szCs w:val="28"/>
                <w:lang w:val="en-US"/>
              </w:rPr>
              <w:t xml:space="preserve">Administrative Court </w:t>
            </w:r>
            <w:r w:rsidR="00B609ED" w:rsidRPr="00B609ED">
              <w:rPr>
                <w:color w:val="000000"/>
                <w:sz w:val="28"/>
                <w:szCs w:val="28"/>
                <w:lang w:val="en-US"/>
              </w:rPr>
              <w:t xml:space="preserve">Sofia City, </w:t>
            </w:r>
            <w:r w:rsidR="00B609ED">
              <w:rPr>
                <w:color w:val="000000"/>
                <w:sz w:val="28"/>
                <w:szCs w:val="28"/>
              </w:rPr>
              <w:t>…</w:t>
            </w:r>
            <w:r w:rsidR="00B609ED" w:rsidRPr="00B609ED">
              <w:rPr>
                <w:color w:val="000000"/>
                <w:sz w:val="28"/>
                <w:szCs w:val="28"/>
                <w:lang w:val="en-US"/>
              </w:rPr>
              <w:t xml:space="preserve"> panel</w:t>
            </w:r>
          </w:p>
        </w:tc>
      </w:tr>
      <w:tr w:rsidR="000A0A47" w14:paraId="3B0564FC" w14:textId="77777777" w:rsidTr="002A29C0">
        <w:tc>
          <w:tcPr>
            <w:tcW w:w="2547" w:type="dxa"/>
          </w:tcPr>
          <w:p w14:paraId="4319AADB" w14:textId="07EF1306" w:rsidR="000A0A47" w:rsidRDefault="000A0A47" w:rsidP="000769FB">
            <w:pPr>
              <w:spacing w:line="480" w:lineRule="auto"/>
              <w:jc w:val="right"/>
              <w:rPr>
                <w:b/>
                <w:bCs/>
                <w:color w:val="000000"/>
                <w:sz w:val="28"/>
                <w:szCs w:val="28"/>
                <w:u w:val="single"/>
                <w:lang w:val="en-US"/>
              </w:rPr>
            </w:pPr>
            <w:r>
              <w:rPr>
                <w:b/>
                <w:bCs/>
                <w:color w:val="000000"/>
                <w:sz w:val="28"/>
                <w:szCs w:val="28"/>
                <w:u w:val="single"/>
                <w:lang w:val="en-US"/>
              </w:rPr>
              <w:t xml:space="preserve">Case </w:t>
            </w:r>
            <w:r w:rsidRPr="000A0A47">
              <w:rPr>
                <w:b/>
                <w:bCs/>
                <w:color w:val="000000"/>
                <w:sz w:val="28"/>
                <w:szCs w:val="28"/>
                <w:u w:val="single"/>
              </w:rPr>
              <w:t>№</w:t>
            </w:r>
            <w:r>
              <w:rPr>
                <w:b/>
                <w:bCs/>
                <w:color w:val="000000"/>
                <w:sz w:val="28"/>
                <w:szCs w:val="28"/>
                <w:u w:val="single"/>
                <w:lang w:val="en-US"/>
              </w:rPr>
              <w:t>:</w:t>
            </w:r>
          </w:p>
        </w:tc>
        <w:tc>
          <w:tcPr>
            <w:tcW w:w="6803" w:type="dxa"/>
            <w:gridSpan w:val="3"/>
          </w:tcPr>
          <w:p w14:paraId="4ABC75F0" w14:textId="65418258" w:rsidR="000A0A47" w:rsidRPr="002C2F5F" w:rsidRDefault="000A5148" w:rsidP="000769FB">
            <w:pPr>
              <w:jc w:val="both"/>
              <w:rPr>
                <w:color w:val="000000"/>
                <w:sz w:val="28"/>
                <w:szCs w:val="28"/>
              </w:rPr>
            </w:pPr>
            <w:r>
              <w:rPr>
                <w:color w:val="000000"/>
                <w:sz w:val="28"/>
                <w:szCs w:val="28"/>
              </w:rPr>
              <w:t>…..</w:t>
            </w:r>
            <w:r w:rsidR="002C2F5F">
              <w:rPr>
                <w:color w:val="000000"/>
                <w:sz w:val="28"/>
                <w:szCs w:val="28"/>
              </w:rPr>
              <w:t>/</w:t>
            </w:r>
            <w:r>
              <w:rPr>
                <w:color w:val="000000"/>
                <w:sz w:val="28"/>
                <w:szCs w:val="28"/>
              </w:rPr>
              <w:t>……</w:t>
            </w:r>
          </w:p>
        </w:tc>
      </w:tr>
    </w:tbl>
    <w:p w14:paraId="54B77E7C" w14:textId="77777777" w:rsidR="00284DC6" w:rsidRPr="00C8410D" w:rsidRDefault="00284DC6" w:rsidP="00E12850">
      <w:pPr>
        <w:spacing w:line="480" w:lineRule="auto"/>
        <w:jc w:val="center"/>
      </w:pPr>
    </w:p>
    <w:sectPr w:rsidR="00284DC6" w:rsidRPr="00C8410D" w:rsidSect="00413B8B">
      <w:headerReference w:type="default" r:id="rId7"/>
      <w:pgSz w:w="12240" w:h="15840"/>
      <w:pgMar w:top="907" w:right="1440" w:bottom="9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42494" w14:textId="77777777" w:rsidR="006E10E7" w:rsidRDefault="006E10E7" w:rsidP="00AE45F6">
      <w:r>
        <w:separator/>
      </w:r>
    </w:p>
  </w:endnote>
  <w:endnote w:type="continuationSeparator" w:id="0">
    <w:p w14:paraId="1A22171A" w14:textId="77777777" w:rsidR="006E10E7" w:rsidRDefault="006E10E7" w:rsidP="00AE4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5631E" w14:textId="77777777" w:rsidR="006E10E7" w:rsidRDefault="006E10E7" w:rsidP="00AE45F6">
      <w:r>
        <w:separator/>
      </w:r>
    </w:p>
  </w:footnote>
  <w:footnote w:type="continuationSeparator" w:id="0">
    <w:p w14:paraId="7E14601F" w14:textId="77777777" w:rsidR="006E10E7" w:rsidRDefault="006E10E7" w:rsidP="00AE4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D5AB7" w14:textId="681C3DEE" w:rsidR="007814B0" w:rsidRPr="00342CEA" w:rsidRDefault="006621BF" w:rsidP="007814B0">
    <w:pPr>
      <w:rPr>
        <w:rFonts w:ascii="Century Gothic" w:hAnsi="Century Gothic"/>
        <w:b/>
        <w:lang w:eastAsia="bg-BG"/>
      </w:rPr>
    </w:pPr>
    <w:r>
      <w:rPr>
        <w:noProof/>
      </w:rPr>
      <mc:AlternateContent>
        <mc:Choice Requires="wps">
          <w:drawing>
            <wp:anchor distT="0" distB="0" distL="114300" distR="114300" simplePos="0" relativeHeight="251658240" behindDoc="0" locked="0" layoutInCell="1" allowOverlap="1" wp14:anchorId="413F5A58" wp14:editId="66B60EE4">
              <wp:simplePos x="0" y="0"/>
              <wp:positionH relativeFrom="column">
                <wp:posOffset>5205095</wp:posOffset>
              </wp:positionH>
              <wp:positionV relativeFrom="paragraph">
                <wp:posOffset>26670</wp:posOffset>
              </wp:positionV>
              <wp:extent cx="703580" cy="612140"/>
              <wp:effectExtent l="0" t="0" r="127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580" cy="612140"/>
                      </a:xfrm>
                      <a:prstGeom prst="rect">
                        <a:avLst/>
                      </a:prstGeom>
                      <a:solidFill>
                        <a:srgbClr val="FFFFFF"/>
                      </a:solidFill>
                      <a:ln w="6350">
                        <a:solidFill>
                          <a:srgbClr val="000000"/>
                        </a:solidFill>
                        <a:miter lim="800000"/>
                        <a:headEnd/>
                        <a:tailEnd/>
                      </a:ln>
                    </wps:spPr>
                    <wps:txbx>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3F5A58" id="_x0000_t202" coordsize="21600,21600" o:spt="202" path="m,l,21600r21600,l21600,xe">
              <v:stroke joinstyle="miter"/>
              <v:path gradientshapeok="t" o:connecttype="rect"/>
            </v:shapetype>
            <v:shape id="Text Box 2" o:spid="_x0000_s1026" type="#_x0000_t202" style="position:absolute;margin-left:409.85pt;margin-top:2.1pt;width:55.4pt;height:48.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" strokeweight=".5pt">
              <v:textbox style="mso-fit-shape-to-text:t">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v:textbox>
            </v:shape>
          </w:pict>
        </mc:Fallback>
      </mc:AlternateContent>
    </w:r>
    <w:r w:rsidR="00CC7AAD">
      <w:rPr>
        <w:rFonts w:ascii="Century Gothic" w:hAnsi="Century Gothic"/>
        <w:b/>
        <w:lang w:val="en-US" w:eastAsia="bg-BG"/>
      </w:rPr>
      <w:t>Bulgarian Helsinki Committee</w:t>
    </w:r>
  </w:p>
  <w:p w14:paraId="03BDEA9D" w14:textId="50555BEE" w:rsidR="007814B0" w:rsidRPr="00CC7AAD" w:rsidRDefault="00CC7AAD" w:rsidP="007814B0">
    <w:pPr>
      <w:rPr>
        <w:rFonts w:ascii="Century Gothic" w:hAnsi="Century Gothic"/>
        <w:lang w:val="en-US" w:eastAsia="bg-BG"/>
      </w:rPr>
    </w:pPr>
    <w:proofErr w:type="spellStart"/>
    <w:r>
      <w:rPr>
        <w:rFonts w:ascii="Century Gothic" w:hAnsi="Century Gothic"/>
        <w:lang w:val="en-US" w:eastAsia="bg-BG"/>
      </w:rPr>
      <w:t>Programme</w:t>
    </w:r>
    <w:proofErr w:type="spellEnd"/>
    <w:r>
      <w:rPr>
        <w:rFonts w:ascii="Century Gothic" w:hAnsi="Century Gothic"/>
        <w:lang w:val="en-US" w:eastAsia="bg-BG"/>
      </w:rPr>
      <w:t xml:space="preserve"> for Legal Protection of Refugees &amp; Migrants</w:t>
    </w:r>
  </w:p>
  <w:p w14:paraId="27DE2B21" w14:textId="77777777" w:rsidR="007814B0" w:rsidRPr="00342CEA" w:rsidRDefault="007814B0" w:rsidP="007814B0">
    <w:pPr>
      <w:rPr>
        <w:rFonts w:ascii="Century Gothic" w:hAnsi="Century Gothic"/>
        <w:sz w:val="16"/>
        <w:szCs w:val="16"/>
        <w:lang w:eastAsia="bg-BG"/>
      </w:rPr>
    </w:pPr>
  </w:p>
  <w:p w14:paraId="11295D45" w14:textId="68C54A28" w:rsidR="007814B0" w:rsidRPr="00CC7AAD" w:rsidRDefault="00CC7AAD" w:rsidP="007814B0">
    <w:pPr>
      <w:rPr>
        <w:rFonts w:ascii="Century Gothic" w:hAnsi="Century Gothic"/>
        <w:sz w:val="16"/>
        <w:szCs w:val="16"/>
        <w:lang w:val="en-US" w:eastAsia="bg-BG"/>
      </w:rPr>
    </w:pPr>
    <w:r>
      <w:rPr>
        <w:rFonts w:ascii="Century Gothic" w:hAnsi="Century Gothic"/>
        <w:sz w:val="16"/>
        <w:szCs w:val="16"/>
        <w:lang w:val="en-US" w:eastAsia="bg-BG"/>
      </w:rPr>
      <w:t>Sofia</w:t>
    </w:r>
    <w:r w:rsidR="007814B0" w:rsidRPr="00342CEA">
      <w:rPr>
        <w:rFonts w:ascii="Century Gothic" w:hAnsi="Century Gothic"/>
        <w:sz w:val="16"/>
        <w:szCs w:val="16"/>
        <w:lang w:eastAsia="bg-BG"/>
      </w:rPr>
      <w:t xml:space="preserve"> 100</w:t>
    </w:r>
    <w:r>
      <w:rPr>
        <w:rFonts w:ascii="Century Gothic" w:hAnsi="Century Gothic"/>
        <w:sz w:val="16"/>
        <w:szCs w:val="16"/>
        <w:lang w:val="en-US" w:eastAsia="bg-BG"/>
      </w:rPr>
      <w:t>0</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 xml:space="preserve">1 </w:t>
    </w:r>
    <w:proofErr w:type="spellStart"/>
    <w:r>
      <w:rPr>
        <w:rFonts w:ascii="Century Gothic" w:hAnsi="Century Gothic"/>
        <w:sz w:val="16"/>
        <w:szCs w:val="16"/>
        <w:lang w:val="en-US" w:eastAsia="bg-BG"/>
      </w:rPr>
      <w:t>Uzundzhovska</w:t>
    </w:r>
    <w:proofErr w:type="spellEnd"/>
    <w:r>
      <w:rPr>
        <w:rFonts w:ascii="Century Gothic" w:hAnsi="Century Gothic"/>
        <w:sz w:val="16"/>
        <w:szCs w:val="16"/>
        <w:lang w:val="en-US" w:eastAsia="bg-BG"/>
      </w:rPr>
      <w:t xml:space="preserve"> Street</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w:t>
    </w:r>
    <w:r w:rsidRPr="00CC7AAD">
      <w:rPr>
        <w:rFonts w:ascii="Century Gothic" w:hAnsi="Century Gothic"/>
        <w:sz w:val="16"/>
        <w:szCs w:val="16"/>
        <w:vertAlign w:val="superscript"/>
        <w:lang w:val="en-US" w:eastAsia="bg-BG"/>
      </w:rPr>
      <w:t>rd</w:t>
    </w:r>
    <w:r>
      <w:rPr>
        <w:rFonts w:ascii="Century Gothic" w:hAnsi="Century Gothic"/>
        <w:sz w:val="16"/>
        <w:szCs w:val="16"/>
        <w:lang w:val="en-US" w:eastAsia="bg-BG"/>
      </w:rPr>
      <w:t xml:space="preserve"> floor</w:t>
    </w:r>
  </w:p>
  <w:p w14:paraId="7AEBD018" w14:textId="008FBFDF" w:rsidR="007814B0" w:rsidRPr="00342CEA" w:rsidRDefault="00CC7AAD" w:rsidP="007814B0">
    <w:pPr>
      <w:rPr>
        <w:rFonts w:ascii="Century Gothic" w:hAnsi="Century Gothic"/>
        <w:sz w:val="16"/>
        <w:szCs w:val="16"/>
        <w:lang w:eastAsia="bg-BG"/>
      </w:rPr>
    </w:pPr>
    <w:r>
      <w:rPr>
        <w:rFonts w:ascii="Century Gothic" w:hAnsi="Century Gothic"/>
        <w:sz w:val="16"/>
        <w:szCs w:val="16"/>
        <w:lang w:val="en-US" w:eastAsia="bg-BG"/>
      </w:rPr>
      <w:t>Tel</w:t>
    </w:r>
    <w:r w:rsidR="007814B0" w:rsidRPr="00342CEA">
      <w:rPr>
        <w:rFonts w:ascii="Century Gothic" w:hAnsi="Century Gothic"/>
        <w:sz w:val="16"/>
        <w:szCs w:val="16"/>
        <w:lang w:eastAsia="bg-BG"/>
      </w:rPr>
      <w:t>/</w:t>
    </w:r>
    <w:r>
      <w:rPr>
        <w:rFonts w:ascii="Century Gothic" w:hAnsi="Century Gothic"/>
        <w:sz w:val="16"/>
        <w:szCs w:val="16"/>
        <w:lang w:val="en-US" w:eastAsia="bg-BG"/>
      </w:rPr>
      <w:t>Fax</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+359</w:t>
    </w:r>
    <w:r w:rsidR="007814B0" w:rsidRPr="00342CEA">
      <w:rPr>
        <w:rFonts w:ascii="Century Gothic" w:hAnsi="Century Gothic"/>
        <w:sz w:val="16"/>
        <w:szCs w:val="16"/>
        <w:lang w:eastAsia="bg-BG"/>
      </w:rPr>
      <w:t xml:space="preserve">2/981 3318 </w:t>
    </w:r>
    <w:r>
      <w:rPr>
        <w:rFonts w:ascii="Century Gothic" w:hAnsi="Century Gothic"/>
        <w:sz w:val="16"/>
        <w:szCs w:val="16"/>
        <w:lang w:val="en-US" w:eastAsia="bg-BG"/>
      </w:rPr>
      <w:t xml:space="preserve">and </w:t>
    </w:r>
    <w:r w:rsidR="00C8410D">
      <w:rPr>
        <w:rFonts w:ascii="Century Gothic" w:hAnsi="Century Gothic"/>
        <w:sz w:val="16"/>
        <w:szCs w:val="16"/>
        <w:lang w:val="en-US" w:eastAsia="bg-BG"/>
      </w:rPr>
      <w:t>3592</w:t>
    </w:r>
    <w:r w:rsidR="007814B0" w:rsidRPr="00342CEA">
      <w:rPr>
        <w:rFonts w:ascii="Century Gothic" w:hAnsi="Century Gothic"/>
        <w:sz w:val="16"/>
        <w:szCs w:val="16"/>
        <w:lang w:eastAsia="bg-BG"/>
      </w:rPr>
      <w:t>/980 2049</w:t>
    </w:r>
  </w:p>
  <w:p w14:paraId="00FD256A" w14:textId="77777777" w:rsidR="004C58A9" w:rsidRDefault="00C8410D" w:rsidP="007814B0">
    <w:pPr>
      <w:rPr>
        <w:rFonts w:ascii="Century Gothic" w:hAnsi="Century Gothic"/>
        <w:sz w:val="16"/>
        <w:szCs w:val="16"/>
        <w:lang w:val="en-US" w:eastAsia="bg-BG"/>
      </w:rPr>
    </w:pPr>
    <w:r>
      <w:rPr>
        <w:rFonts w:ascii="Century Gothic" w:hAnsi="Century Gothic"/>
        <w:sz w:val="16"/>
        <w:szCs w:val="16"/>
        <w:lang w:val="en-US" w:eastAsia="bg-BG"/>
      </w:rPr>
      <w:t>email</w:t>
    </w:r>
    <w:r w:rsidR="007814B0" w:rsidRPr="00342CEA">
      <w:rPr>
        <w:rFonts w:ascii="Century Gothic" w:hAnsi="Century Gothic"/>
        <w:sz w:val="16"/>
        <w:szCs w:val="16"/>
        <w:lang w:eastAsia="bg-BG"/>
      </w:rPr>
      <w:t xml:space="preserve">: </w:t>
    </w:r>
    <w:hyperlink r:id="rId3" w:history="1">
      <w:r w:rsidR="00183D64" w:rsidRPr="00C60B2F">
        <w:rPr>
          <w:rStyle w:val="Hyperlink"/>
          <w:rFonts w:ascii="Century Gothic" w:hAnsi="Century Gothic"/>
          <w:sz w:val="16"/>
          <w:szCs w:val="16"/>
          <w:lang w:val="en-US" w:eastAsia="bg-BG"/>
        </w:rPr>
        <w:t>refunit</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bghelsinki</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org</w:t>
      </w:r>
    </w:hyperlink>
    <w:r w:rsidR="00183D64">
      <w:rPr>
        <w:rFonts w:ascii="Century Gothic" w:hAnsi="Century Gothic"/>
        <w:sz w:val="16"/>
        <w:szCs w:val="16"/>
        <w:lang w:val="en-US" w:eastAsia="bg-BG"/>
      </w:rPr>
      <w:t xml:space="preserve"> </w:t>
    </w:r>
  </w:p>
  <w:p w14:paraId="2F393D0B" w14:textId="1801CED5" w:rsidR="007814B0" w:rsidRPr="004C58A9" w:rsidRDefault="00B609ED" w:rsidP="007814B0">
    <w:pPr>
      <w:rPr>
        <w:rFonts w:ascii="Century Gothic" w:hAnsi="Century Gothic"/>
        <w:color w:val="0070C0"/>
        <w:sz w:val="16"/>
        <w:szCs w:val="16"/>
        <w:lang w:eastAsia="bg-BG"/>
      </w:rPr>
    </w:pPr>
    <w:hyperlink r:id="rId4" w:history="1">
      <w:r w:rsidR="004C58A9" w:rsidRPr="00C60B2F">
        <w:rPr>
          <w:rStyle w:val="Hyperlink"/>
          <w:rFonts w:ascii="Century Gothic" w:hAnsi="Century Gothic"/>
          <w:sz w:val="16"/>
          <w:szCs w:val="16"/>
          <w:lang w:val="en-US" w:eastAsia="bg-BG"/>
        </w:rPr>
        <w:t>www</w:t>
      </w:r>
      <w:r w:rsidR="004C58A9" w:rsidRPr="00C60B2F">
        <w:rPr>
          <w:rStyle w:val="Hyperlink"/>
          <w:rFonts w:ascii="Century Gothic" w:hAnsi="Century Gothic"/>
          <w:sz w:val="16"/>
          <w:szCs w:val="16"/>
          <w:lang w:eastAsia="bg-BG"/>
        </w:rPr>
        <w:t>.</w:t>
      </w:r>
      <w:proofErr w:type="spellStart"/>
      <w:r w:rsidR="004C58A9" w:rsidRPr="00C60B2F">
        <w:rPr>
          <w:rStyle w:val="Hyperlink"/>
          <w:rFonts w:ascii="Century Gothic" w:hAnsi="Century Gothic"/>
          <w:sz w:val="16"/>
          <w:szCs w:val="16"/>
          <w:lang w:val="en-US" w:eastAsia="bg-BG"/>
        </w:rPr>
        <w:t>bghelsinki</w:t>
      </w:r>
      <w:proofErr w:type="spellEnd"/>
      <w:r w:rsidR="004C58A9" w:rsidRPr="00C60B2F">
        <w:rPr>
          <w:rStyle w:val="Hyperlink"/>
          <w:rFonts w:ascii="Century Gothic" w:hAnsi="Century Gothic"/>
          <w:sz w:val="16"/>
          <w:szCs w:val="16"/>
          <w:lang w:eastAsia="bg-BG"/>
        </w:rPr>
        <w:t>.</w:t>
      </w:r>
      <w:r w:rsidR="004C58A9" w:rsidRPr="00C60B2F">
        <w:rPr>
          <w:rStyle w:val="Hyperlink"/>
          <w:rFonts w:ascii="Century Gothic" w:hAnsi="Century Gothic"/>
          <w:sz w:val="16"/>
          <w:szCs w:val="16"/>
          <w:lang w:val="en-US" w:eastAsia="bg-BG"/>
        </w:rPr>
        <w:t>org</w:t>
      </w:r>
    </w:hyperlink>
  </w:p>
  <w:p w14:paraId="6AF23D34" w14:textId="2174DDCF" w:rsidR="00107BBC" w:rsidRPr="00C8410D" w:rsidRDefault="006621BF" w:rsidP="00C8410D">
    <w:pPr>
      <w:pStyle w:val="Header"/>
      <w:jc w:val="right"/>
      <w:rPr>
        <w:lang w:val="en-US"/>
      </w:rPr>
    </w:pPr>
    <w:r>
      <w:rPr>
        <w:noProof/>
        <w:lang w:eastAsia="bg-BG"/>
      </w:rPr>
      <mc:AlternateContent>
        <mc:Choice Requires="wps">
          <w:drawing>
            <wp:anchor distT="0" distB="0" distL="114300" distR="114300" simplePos="0" relativeHeight="251657216" behindDoc="0" locked="0" layoutInCell="1" allowOverlap="1" wp14:anchorId="3679CC25" wp14:editId="2B4D2EFC">
              <wp:simplePos x="0" y="0"/>
              <wp:positionH relativeFrom="column">
                <wp:posOffset>7698740</wp:posOffset>
              </wp:positionH>
              <wp:positionV relativeFrom="paragraph">
                <wp:posOffset>-133350</wp:posOffset>
              </wp:positionV>
              <wp:extent cx="665480" cy="574040"/>
              <wp:effectExtent l="12065" t="9525" r="8255" b="6985"/>
              <wp:wrapNone/>
              <wp:docPr id="204321455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480" cy="574040"/>
                      </a:xfrm>
                      <a:prstGeom prst="rect">
                        <a:avLst/>
                      </a:prstGeom>
                      <a:solidFill>
                        <a:srgbClr val="FFFFFF"/>
                      </a:solidFill>
                      <a:ln w="6350">
                        <a:solidFill>
                          <a:srgbClr val="000000"/>
                        </a:solidFill>
                        <a:miter lim="800000"/>
                        <a:headEnd/>
                        <a:tailEnd/>
                      </a:ln>
                    </wps:spPr>
                    <wps:txbx>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679CC25" id="Text Box 33" o:spid="_x0000_s1027" type="#_x0000_t202" style="position:absolute;left:0;text-align:left;margin-left:606.2pt;margin-top:-10.5pt;width:52.4pt;height:45.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" strokeweight=".5pt">
              <v:textbox style="mso-fit-shape-to-text:t">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v:textbox>
            </v:shape>
          </w:pict>
        </mc:Fallback>
      </mc:AlternateContent>
    </w:r>
    <w:r w:rsidR="00AE45F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7A15"/>
    <w:multiLevelType w:val="hybridMultilevel"/>
    <w:tmpl w:val="92DECEDC"/>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635"/>
    <w:rsid w:val="00003F77"/>
    <w:rsid w:val="000040CF"/>
    <w:rsid w:val="00021E0B"/>
    <w:rsid w:val="000505C9"/>
    <w:rsid w:val="0006220B"/>
    <w:rsid w:val="000626F4"/>
    <w:rsid w:val="000769FB"/>
    <w:rsid w:val="000A0A47"/>
    <w:rsid w:val="000A5148"/>
    <w:rsid w:val="000B530E"/>
    <w:rsid w:val="000F3E74"/>
    <w:rsid w:val="000F5A49"/>
    <w:rsid w:val="0010657B"/>
    <w:rsid w:val="00107BBC"/>
    <w:rsid w:val="00113B3C"/>
    <w:rsid w:val="00114456"/>
    <w:rsid w:val="0012407D"/>
    <w:rsid w:val="00142186"/>
    <w:rsid w:val="001523B1"/>
    <w:rsid w:val="00183D64"/>
    <w:rsid w:val="00191073"/>
    <w:rsid w:val="001A769F"/>
    <w:rsid w:val="001B1FC5"/>
    <w:rsid w:val="001C1C1D"/>
    <w:rsid w:val="001C3D7B"/>
    <w:rsid w:val="001E63ED"/>
    <w:rsid w:val="001F62B3"/>
    <w:rsid w:val="00232635"/>
    <w:rsid w:val="00263A3B"/>
    <w:rsid w:val="002834A4"/>
    <w:rsid w:val="00284DC6"/>
    <w:rsid w:val="00292031"/>
    <w:rsid w:val="002A29C0"/>
    <w:rsid w:val="002A3CC7"/>
    <w:rsid w:val="002C2F5F"/>
    <w:rsid w:val="003161FF"/>
    <w:rsid w:val="0034771C"/>
    <w:rsid w:val="00350E9D"/>
    <w:rsid w:val="00354C50"/>
    <w:rsid w:val="00365708"/>
    <w:rsid w:val="00375AC3"/>
    <w:rsid w:val="0039296D"/>
    <w:rsid w:val="003A4B09"/>
    <w:rsid w:val="003A5CFC"/>
    <w:rsid w:val="003C765F"/>
    <w:rsid w:val="003D0DD6"/>
    <w:rsid w:val="003E0ECD"/>
    <w:rsid w:val="00413B8B"/>
    <w:rsid w:val="004215D3"/>
    <w:rsid w:val="004232BA"/>
    <w:rsid w:val="00423ADD"/>
    <w:rsid w:val="0043020F"/>
    <w:rsid w:val="00441B29"/>
    <w:rsid w:val="00470563"/>
    <w:rsid w:val="00484015"/>
    <w:rsid w:val="004A1D63"/>
    <w:rsid w:val="004C58A9"/>
    <w:rsid w:val="004D2667"/>
    <w:rsid w:val="004D3704"/>
    <w:rsid w:val="004E37FE"/>
    <w:rsid w:val="004E5652"/>
    <w:rsid w:val="004F7A12"/>
    <w:rsid w:val="00526D47"/>
    <w:rsid w:val="0055005B"/>
    <w:rsid w:val="0055095B"/>
    <w:rsid w:val="005576C0"/>
    <w:rsid w:val="00566DBD"/>
    <w:rsid w:val="00583D9D"/>
    <w:rsid w:val="005C4A79"/>
    <w:rsid w:val="005C7D62"/>
    <w:rsid w:val="005E4093"/>
    <w:rsid w:val="00613F4A"/>
    <w:rsid w:val="006621BF"/>
    <w:rsid w:val="0067729D"/>
    <w:rsid w:val="006C51BB"/>
    <w:rsid w:val="006E10E7"/>
    <w:rsid w:val="006E50ED"/>
    <w:rsid w:val="00720F7A"/>
    <w:rsid w:val="00740991"/>
    <w:rsid w:val="0075297C"/>
    <w:rsid w:val="007647B4"/>
    <w:rsid w:val="007814B0"/>
    <w:rsid w:val="0078548E"/>
    <w:rsid w:val="007C7F8B"/>
    <w:rsid w:val="007E5658"/>
    <w:rsid w:val="00806F57"/>
    <w:rsid w:val="008223DF"/>
    <w:rsid w:val="00831430"/>
    <w:rsid w:val="008417FD"/>
    <w:rsid w:val="00842074"/>
    <w:rsid w:val="008A1AC5"/>
    <w:rsid w:val="008B53F6"/>
    <w:rsid w:val="008E1194"/>
    <w:rsid w:val="008F10A2"/>
    <w:rsid w:val="008F587B"/>
    <w:rsid w:val="00922167"/>
    <w:rsid w:val="0092572E"/>
    <w:rsid w:val="0098213E"/>
    <w:rsid w:val="00992545"/>
    <w:rsid w:val="00997D04"/>
    <w:rsid w:val="009B345D"/>
    <w:rsid w:val="009D4A9B"/>
    <w:rsid w:val="009E1CB0"/>
    <w:rsid w:val="00A02662"/>
    <w:rsid w:val="00A0390C"/>
    <w:rsid w:val="00A1268D"/>
    <w:rsid w:val="00A17B28"/>
    <w:rsid w:val="00A2464F"/>
    <w:rsid w:val="00A40B55"/>
    <w:rsid w:val="00A815E5"/>
    <w:rsid w:val="00A817CD"/>
    <w:rsid w:val="00AA3FC5"/>
    <w:rsid w:val="00AA5A68"/>
    <w:rsid w:val="00AA7513"/>
    <w:rsid w:val="00AB0E6C"/>
    <w:rsid w:val="00AC782B"/>
    <w:rsid w:val="00AE45F6"/>
    <w:rsid w:val="00AF1111"/>
    <w:rsid w:val="00AF2523"/>
    <w:rsid w:val="00AF3EEB"/>
    <w:rsid w:val="00B01C90"/>
    <w:rsid w:val="00B12A63"/>
    <w:rsid w:val="00B35A54"/>
    <w:rsid w:val="00B609ED"/>
    <w:rsid w:val="00B772B6"/>
    <w:rsid w:val="00B85D67"/>
    <w:rsid w:val="00BA4DD6"/>
    <w:rsid w:val="00BA5F37"/>
    <w:rsid w:val="00BE25B4"/>
    <w:rsid w:val="00BE35C9"/>
    <w:rsid w:val="00C03D9C"/>
    <w:rsid w:val="00C10D53"/>
    <w:rsid w:val="00C32723"/>
    <w:rsid w:val="00C533C1"/>
    <w:rsid w:val="00C70FA4"/>
    <w:rsid w:val="00C752CC"/>
    <w:rsid w:val="00C8410D"/>
    <w:rsid w:val="00C85FF4"/>
    <w:rsid w:val="00C90241"/>
    <w:rsid w:val="00CB7B9D"/>
    <w:rsid w:val="00CC7AAD"/>
    <w:rsid w:val="00CD1E05"/>
    <w:rsid w:val="00D22AB4"/>
    <w:rsid w:val="00D473B3"/>
    <w:rsid w:val="00D61C09"/>
    <w:rsid w:val="00D7071D"/>
    <w:rsid w:val="00D70E7C"/>
    <w:rsid w:val="00D81DB4"/>
    <w:rsid w:val="00D93948"/>
    <w:rsid w:val="00DA010A"/>
    <w:rsid w:val="00DA14F4"/>
    <w:rsid w:val="00DC67C2"/>
    <w:rsid w:val="00DE025F"/>
    <w:rsid w:val="00E004F4"/>
    <w:rsid w:val="00E12850"/>
    <w:rsid w:val="00E2175D"/>
    <w:rsid w:val="00E5224B"/>
    <w:rsid w:val="00E558EC"/>
    <w:rsid w:val="00E622E1"/>
    <w:rsid w:val="00EB2071"/>
    <w:rsid w:val="00EC3CBE"/>
    <w:rsid w:val="00EC5D05"/>
    <w:rsid w:val="00EF069B"/>
    <w:rsid w:val="00EF2F72"/>
    <w:rsid w:val="00F37716"/>
    <w:rsid w:val="00F5050B"/>
    <w:rsid w:val="00F72516"/>
    <w:rsid w:val="00F84713"/>
    <w:rsid w:val="00F8695A"/>
    <w:rsid w:val="00F92BED"/>
    <w:rsid w:val="00FB5E9A"/>
    <w:rsid w:val="00FC6D5F"/>
    <w:rsid w:val="00FD2488"/>
    <w:rsid w:val="00FF72F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BA611"/>
  <w15:chartTrackingRefBased/>
  <w15:docId w15:val="{672CC0AB-D3FE-4072-BAEE-991B157E4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635"/>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326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5F6"/>
    <w:pPr>
      <w:tabs>
        <w:tab w:val="center" w:pos="4536"/>
        <w:tab w:val="right" w:pos="9072"/>
      </w:tabs>
    </w:pPr>
  </w:style>
  <w:style w:type="character" w:customStyle="1" w:styleId="HeaderChar">
    <w:name w:val="Header Char"/>
    <w:link w:val="Header"/>
    <w:uiPriority w:val="99"/>
    <w:rsid w:val="00AE45F6"/>
    <w:rPr>
      <w:rFonts w:eastAsia="Times New Roman"/>
      <w:sz w:val="24"/>
      <w:szCs w:val="24"/>
      <w:lang w:val="en-US" w:eastAsia="en-US"/>
    </w:rPr>
  </w:style>
  <w:style w:type="paragraph" w:styleId="Footer">
    <w:name w:val="footer"/>
    <w:basedOn w:val="Normal"/>
    <w:link w:val="FooterChar"/>
    <w:uiPriority w:val="99"/>
    <w:unhideWhenUsed/>
    <w:rsid w:val="00AE45F6"/>
    <w:pPr>
      <w:tabs>
        <w:tab w:val="center" w:pos="4536"/>
        <w:tab w:val="right" w:pos="9072"/>
      </w:tabs>
    </w:pPr>
  </w:style>
  <w:style w:type="character" w:customStyle="1" w:styleId="FooterChar">
    <w:name w:val="Footer Char"/>
    <w:link w:val="Footer"/>
    <w:uiPriority w:val="99"/>
    <w:rsid w:val="00AE45F6"/>
    <w:rPr>
      <w:rFonts w:eastAsia="Times New Roman"/>
      <w:sz w:val="24"/>
      <w:szCs w:val="24"/>
      <w:lang w:val="en-US" w:eastAsia="en-US"/>
    </w:rPr>
  </w:style>
  <w:style w:type="paragraph" w:styleId="FootnoteText">
    <w:name w:val="footnote text"/>
    <w:basedOn w:val="Normal"/>
    <w:link w:val="FootnoteTextChar"/>
    <w:uiPriority w:val="99"/>
    <w:semiHidden/>
    <w:unhideWhenUsed/>
    <w:rsid w:val="00806F57"/>
    <w:rPr>
      <w:sz w:val="20"/>
      <w:szCs w:val="20"/>
    </w:rPr>
  </w:style>
  <w:style w:type="character" w:customStyle="1" w:styleId="FootnoteTextChar">
    <w:name w:val="Footnote Text Char"/>
    <w:link w:val="FootnoteText"/>
    <w:uiPriority w:val="99"/>
    <w:semiHidden/>
    <w:rsid w:val="00806F57"/>
    <w:rPr>
      <w:rFonts w:eastAsia="Times New Roman"/>
      <w:lang w:val="en-US" w:eastAsia="en-US"/>
    </w:rPr>
  </w:style>
  <w:style w:type="character" w:styleId="FootnoteReference">
    <w:name w:val="footnote reference"/>
    <w:uiPriority w:val="99"/>
    <w:semiHidden/>
    <w:unhideWhenUsed/>
    <w:rsid w:val="00806F57"/>
    <w:rPr>
      <w:vertAlign w:val="superscript"/>
    </w:rPr>
  </w:style>
  <w:style w:type="paragraph" w:styleId="ListParagraph">
    <w:name w:val="List Paragraph"/>
    <w:basedOn w:val="Normal"/>
    <w:uiPriority w:val="34"/>
    <w:qFormat/>
    <w:rsid w:val="002A29C0"/>
    <w:pPr>
      <w:spacing w:after="160" w:line="259" w:lineRule="auto"/>
      <w:ind w:left="720"/>
      <w:contextualSpacing/>
    </w:pPr>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rsid w:val="00354C50"/>
    <w:rPr>
      <w:color w:val="0563C1" w:themeColor="hyperlink"/>
      <w:u w:val="single"/>
    </w:rPr>
  </w:style>
  <w:style w:type="character" w:styleId="UnresolvedMention">
    <w:name w:val="Unresolved Mention"/>
    <w:basedOn w:val="DefaultParagraphFont"/>
    <w:uiPriority w:val="99"/>
    <w:semiHidden/>
    <w:unhideWhenUsed/>
    <w:rsid w:val="00354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26600">
      <w:bodyDiv w:val="1"/>
      <w:marLeft w:val="0"/>
      <w:marRight w:val="0"/>
      <w:marTop w:val="0"/>
      <w:marBottom w:val="0"/>
      <w:divBdr>
        <w:top w:val="none" w:sz="0" w:space="0" w:color="auto"/>
        <w:left w:val="none" w:sz="0" w:space="0" w:color="auto"/>
        <w:bottom w:val="none" w:sz="0" w:space="0" w:color="auto"/>
        <w:right w:val="none" w:sz="0" w:space="0" w:color="auto"/>
      </w:divBdr>
    </w:div>
    <w:div w:id="535972360">
      <w:bodyDiv w:val="1"/>
      <w:marLeft w:val="0"/>
      <w:marRight w:val="0"/>
      <w:marTop w:val="0"/>
      <w:marBottom w:val="0"/>
      <w:divBdr>
        <w:top w:val="none" w:sz="0" w:space="0" w:color="auto"/>
        <w:left w:val="none" w:sz="0" w:space="0" w:color="auto"/>
        <w:bottom w:val="none" w:sz="0" w:space="0" w:color="auto"/>
        <w:right w:val="none" w:sz="0" w:space="0" w:color="auto"/>
      </w:divBdr>
      <w:divsChild>
        <w:div w:id="570387587">
          <w:marLeft w:val="0"/>
          <w:marRight w:val="0"/>
          <w:marTop w:val="0"/>
          <w:marBottom w:val="0"/>
          <w:divBdr>
            <w:top w:val="none" w:sz="0" w:space="0" w:color="auto"/>
            <w:left w:val="none" w:sz="0" w:space="0" w:color="auto"/>
            <w:bottom w:val="none" w:sz="0" w:space="0" w:color="auto"/>
            <w:right w:val="none" w:sz="0" w:space="0" w:color="auto"/>
          </w:divBdr>
          <w:divsChild>
            <w:div w:id="1689719086">
              <w:marLeft w:val="0"/>
              <w:marRight w:val="0"/>
              <w:marTop w:val="0"/>
              <w:marBottom w:val="0"/>
              <w:divBdr>
                <w:top w:val="none" w:sz="0" w:space="0" w:color="auto"/>
                <w:left w:val="none" w:sz="0" w:space="0" w:color="auto"/>
                <w:bottom w:val="none" w:sz="0" w:space="0" w:color="auto"/>
                <w:right w:val="none" w:sz="0" w:space="0" w:color="auto"/>
              </w:divBdr>
              <w:divsChild>
                <w:div w:id="806170847">
                  <w:marLeft w:val="0"/>
                  <w:marRight w:val="0"/>
                  <w:marTop w:val="0"/>
                  <w:marBottom w:val="0"/>
                  <w:divBdr>
                    <w:top w:val="none" w:sz="0" w:space="0" w:color="auto"/>
                    <w:left w:val="none" w:sz="0" w:space="0" w:color="auto"/>
                    <w:bottom w:val="none" w:sz="0" w:space="0" w:color="auto"/>
                    <w:right w:val="none" w:sz="0" w:space="0" w:color="auto"/>
                  </w:divBdr>
                  <w:divsChild>
                    <w:div w:id="789200148">
                      <w:marLeft w:val="0"/>
                      <w:marRight w:val="0"/>
                      <w:marTop w:val="0"/>
                      <w:marBottom w:val="0"/>
                      <w:divBdr>
                        <w:top w:val="none" w:sz="0" w:space="0" w:color="auto"/>
                        <w:left w:val="none" w:sz="0" w:space="0" w:color="auto"/>
                        <w:bottom w:val="none" w:sz="0" w:space="0" w:color="auto"/>
                        <w:right w:val="none" w:sz="0" w:space="0" w:color="auto"/>
                      </w:divBdr>
                      <w:divsChild>
                        <w:div w:id="878709855">
                          <w:marLeft w:val="0"/>
                          <w:marRight w:val="0"/>
                          <w:marTop w:val="0"/>
                          <w:marBottom w:val="0"/>
                          <w:divBdr>
                            <w:top w:val="none" w:sz="0" w:space="0" w:color="auto"/>
                            <w:left w:val="none" w:sz="0" w:space="0" w:color="auto"/>
                            <w:bottom w:val="none" w:sz="0" w:space="0" w:color="auto"/>
                            <w:right w:val="none" w:sz="0" w:space="0" w:color="auto"/>
                          </w:divBdr>
                          <w:divsChild>
                            <w:div w:id="1149251365">
                              <w:marLeft w:val="0"/>
                              <w:marRight w:val="0"/>
                              <w:marTop w:val="0"/>
                              <w:marBottom w:val="0"/>
                              <w:divBdr>
                                <w:top w:val="none" w:sz="0" w:space="0" w:color="auto"/>
                                <w:left w:val="none" w:sz="0" w:space="0" w:color="auto"/>
                                <w:bottom w:val="none" w:sz="0" w:space="0" w:color="auto"/>
                                <w:right w:val="none" w:sz="0" w:space="0" w:color="auto"/>
                              </w:divBdr>
                              <w:divsChild>
                                <w:div w:id="1584101449">
                                  <w:marLeft w:val="0"/>
                                  <w:marRight w:val="0"/>
                                  <w:marTop w:val="0"/>
                                  <w:marBottom w:val="0"/>
                                  <w:divBdr>
                                    <w:top w:val="none" w:sz="0" w:space="0" w:color="auto"/>
                                    <w:left w:val="none" w:sz="0" w:space="0" w:color="auto"/>
                                    <w:bottom w:val="none" w:sz="0" w:space="0" w:color="auto"/>
                                    <w:right w:val="none" w:sz="0" w:space="0" w:color="auto"/>
                                  </w:divBdr>
                                  <w:divsChild>
                                    <w:div w:id="1495294201">
                                      <w:marLeft w:val="0"/>
                                      <w:marRight w:val="0"/>
                                      <w:marTop w:val="0"/>
                                      <w:marBottom w:val="0"/>
                                      <w:divBdr>
                                        <w:top w:val="none" w:sz="0" w:space="0" w:color="auto"/>
                                        <w:left w:val="none" w:sz="0" w:space="0" w:color="auto"/>
                                        <w:bottom w:val="none" w:sz="0" w:space="0" w:color="auto"/>
                                        <w:right w:val="none" w:sz="0" w:space="0" w:color="auto"/>
                                      </w:divBdr>
                                      <w:divsChild>
                                        <w:div w:id="1296987774">
                                          <w:marLeft w:val="0"/>
                                          <w:marRight w:val="0"/>
                                          <w:marTop w:val="0"/>
                                          <w:marBottom w:val="0"/>
                                          <w:divBdr>
                                            <w:top w:val="none" w:sz="0" w:space="0" w:color="auto"/>
                                            <w:left w:val="none" w:sz="0" w:space="0" w:color="auto"/>
                                            <w:bottom w:val="none" w:sz="0" w:space="0" w:color="auto"/>
                                            <w:right w:val="none" w:sz="0" w:space="0" w:color="auto"/>
                                          </w:divBdr>
                                          <w:divsChild>
                                            <w:div w:id="2136872947">
                                              <w:marLeft w:val="0"/>
                                              <w:marRight w:val="0"/>
                                              <w:marTop w:val="0"/>
                                              <w:marBottom w:val="0"/>
                                              <w:divBdr>
                                                <w:top w:val="none" w:sz="0" w:space="0" w:color="auto"/>
                                                <w:left w:val="none" w:sz="0" w:space="0" w:color="auto"/>
                                                <w:bottom w:val="none" w:sz="0" w:space="0" w:color="auto"/>
                                                <w:right w:val="none" w:sz="0" w:space="0" w:color="auto"/>
                                              </w:divBdr>
                                              <w:divsChild>
                                                <w:div w:id="1060788390">
                                                  <w:marLeft w:val="0"/>
                                                  <w:marRight w:val="0"/>
                                                  <w:marTop w:val="0"/>
                                                  <w:marBottom w:val="0"/>
                                                  <w:divBdr>
                                                    <w:top w:val="none" w:sz="0" w:space="0" w:color="auto"/>
                                                    <w:left w:val="none" w:sz="0" w:space="0" w:color="auto"/>
                                                    <w:bottom w:val="none" w:sz="0" w:space="0" w:color="auto"/>
                                                    <w:right w:val="none" w:sz="0" w:space="0" w:color="auto"/>
                                                  </w:divBdr>
                                                  <w:divsChild>
                                                    <w:div w:id="342172606">
                                                      <w:marLeft w:val="0"/>
                                                      <w:marRight w:val="0"/>
                                                      <w:marTop w:val="0"/>
                                                      <w:marBottom w:val="0"/>
                                                      <w:divBdr>
                                                        <w:top w:val="none" w:sz="0" w:space="0" w:color="auto"/>
                                                        <w:left w:val="none" w:sz="0" w:space="0" w:color="auto"/>
                                                        <w:bottom w:val="none" w:sz="0" w:space="0" w:color="auto"/>
                                                        <w:right w:val="none" w:sz="0" w:space="0" w:color="auto"/>
                                                      </w:divBdr>
                                                      <w:divsChild>
                                                        <w:div w:id="8279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7790152">
          <w:marLeft w:val="0"/>
          <w:marRight w:val="0"/>
          <w:marTop w:val="0"/>
          <w:marBottom w:val="0"/>
          <w:divBdr>
            <w:top w:val="none" w:sz="0" w:space="0" w:color="auto"/>
            <w:left w:val="none" w:sz="0" w:space="0" w:color="auto"/>
            <w:bottom w:val="none" w:sz="0" w:space="0" w:color="auto"/>
            <w:right w:val="none" w:sz="0" w:space="0" w:color="auto"/>
          </w:divBdr>
          <w:divsChild>
            <w:div w:id="1611862575">
              <w:marLeft w:val="0"/>
              <w:marRight w:val="0"/>
              <w:marTop w:val="0"/>
              <w:marBottom w:val="0"/>
              <w:divBdr>
                <w:top w:val="none" w:sz="0" w:space="0" w:color="auto"/>
                <w:left w:val="none" w:sz="0" w:space="0" w:color="auto"/>
                <w:bottom w:val="none" w:sz="0" w:space="0" w:color="auto"/>
                <w:right w:val="none" w:sz="0" w:space="0" w:color="auto"/>
              </w:divBdr>
              <w:divsChild>
                <w:div w:id="1218080985">
                  <w:marLeft w:val="0"/>
                  <w:marRight w:val="0"/>
                  <w:marTop w:val="0"/>
                  <w:marBottom w:val="0"/>
                  <w:divBdr>
                    <w:top w:val="none" w:sz="0" w:space="0" w:color="auto"/>
                    <w:left w:val="none" w:sz="0" w:space="0" w:color="auto"/>
                    <w:bottom w:val="none" w:sz="0" w:space="0" w:color="auto"/>
                    <w:right w:val="none" w:sz="0" w:space="0" w:color="auto"/>
                  </w:divBdr>
                  <w:divsChild>
                    <w:div w:id="1780370359">
                      <w:marLeft w:val="0"/>
                      <w:marRight w:val="0"/>
                      <w:marTop w:val="0"/>
                      <w:marBottom w:val="0"/>
                      <w:divBdr>
                        <w:top w:val="none" w:sz="0" w:space="0" w:color="auto"/>
                        <w:left w:val="none" w:sz="0" w:space="0" w:color="auto"/>
                        <w:bottom w:val="none" w:sz="0" w:space="0" w:color="auto"/>
                        <w:right w:val="none" w:sz="0" w:space="0" w:color="auto"/>
                      </w:divBdr>
                      <w:divsChild>
                        <w:div w:id="1857304429">
                          <w:marLeft w:val="0"/>
                          <w:marRight w:val="0"/>
                          <w:marTop w:val="0"/>
                          <w:marBottom w:val="0"/>
                          <w:divBdr>
                            <w:top w:val="none" w:sz="0" w:space="0" w:color="auto"/>
                            <w:left w:val="none" w:sz="0" w:space="0" w:color="auto"/>
                            <w:bottom w:val="none" w:sz="0" w:space="0" w:color="auto"/>
                            <w:right w:val="none" w:sz="0" w:space="0" w:color="auto"/>
                          </w:divBdr>
                          <w:divsChild>
                            <w:div w:id="2122256918">
                              <w:marLeft w:val="0"/>
                              <w:marRight w:val="0"/>
                              <w:marTop w:val="0"/>
                              <w:marBottom w:val="0"/>
                              <w:divBdr>
                                <w:top w:val="none" w:sz="0" w:space="0" w:color="auto"/>
                                <w:left w:val="none" w:sz="0" w:space="0" w:color="auto"/>
                                <w:bottom w:val="none" w:sz="0" w:space="0" w:color="auto"/>
                                <w:right w:val="none" w:sz="0" w:space="0" w:color="auto"/>
                              </w:divBdr>
                              <w:divsChild>
                                <w:div w:id="1746953089">
                                  <w:marLeft w:val="0"/>
                                  <w:marRight w:val="0"/>
                                  <w:marTop w:val="0"/>
                                  <w:marBottom w:val="0"/>
                                  <w:divBdr>
                                    <w:top w:val="none" w:sz="0" w:space="0" w:color="auto"/>
                                    <w:left w:val="none" w:sz="0" w:space="0" w:color="auto"/>
                                    <w:bottom w:val="none" w:sz="0" w:space="0" w:color="auto"/>
                                    <w:right w:val="none" w:sz="0" w:space="0" w:color="auto"/>
                                  </w:divBdr>
                                  <w:divsChild>
                                    <w:div w:id="1346327020">
                                      <w:marLeft w:val="0"/>
                                      <w:marRight w:val="0"/>
                                      <w:marTop w:val="0"/>
                                      <w:marBottom w:val="0"/>
                                      <w:divBdr>
                                        <w:top w:val="none" w:sz="0" w:space="0" w:color="auto"/>
                                        <w:left w:val="none" w:sz="0" w:space="0" w:color="auto"/>
                                        <w:bottom w:val="none" w:sz="0" w:space="0" w:color="auto"/>
                                        <w:right w:val="none" w:sz="0" w:space="0" w:color="auto"/>
                                      </w:divBdr>
                                      <w:divsChild>
                                        <w:div w:id="1211114707">
                                          <w:marLeft w:val="0"/>
                                          <w:marRight w:val="0"/>
                                          <w:marTop w:val="0"/>
                                          <w:marBottom w:val="0"/>
                                          <w:divBdr>
                                            <w:top w:val="none" w:sz="0" w:space="0" w:color="auto"/>
                                            <w:left w:val="none" w:sz="0" w:space="0" w:color="auto"/>
                                            <w:bottom w:val="none" w:sz="0" w:space="0" w:color="auto"/>
                                            <w:right w:val="none" w:sz="0" w:space="0" w:color="auto"/>
                                          </w:divBdr>
                                          <w:divsChild>
                                            <w:div w:id="3042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4953715">
      <w:bodyDiv w:val="1"/>
      <w:marLeft w:val="0"/>
      <w:marRight w:val="0"/>
      <w:marTop w:val="0"/>
      <w:marBottom w:val="0"/>
      <w:divBdr>
        <w:top w:val="none" w:sz="0" w:space="0" w:color="auto"/>
        <w:left w:val="none" w:sz="0" w:space="0" w:color="auto"/>
        <w:bottom w:val="none" w:sz="0" w:space="0" w:color="auto"/>
        <w:right w:val="none" w:sz="0" w:space="0" w:color="auto"/>
      </w:divBdr>
      <w:divsChild>
        <w:div w:id="192767527">
          <w:marLeft w:val="0"/>
          <w:marRight w:val="0"/>
          <w:marTop w:val="0"/>
          <w:marBottom w:val="0"/>
          <w:divBdr>
            <w:top w:val="none" w:sz="0" w:space="0" w:color="auto"/>
            <w:left w:val="none" w:sz="0" w:space="0" w:color="auto"/>
            <w:bottom w:val="none" w:sz="0" w:space="0" w:color="auto"/>
            <w:right w:val="none" w:sz="0" w:space="0" w:color="auto"/>
          </w:divBdr>
          <w:divsChild>
            <w:div w:id="1935745160">
              <w:marLeft w:val="0"/>
              <w:marRight w:val="0"/>
              <w:marTop w:val="0"/>
              <w:marBottom w:val="0"/>
              <w:divBdr>
                <w:top w:val="none" w:sz="0" w:space="0" w:color="auto"/>
                <w:left w:val="none" w:sz="0" w:space="0" w:color="auto"/>
                <w:bottom w:val="none" w:sz="0" w:space="0" w:color="auto"/>
                <w:right w:val="none" w:sz="0" w:space="0" w:color="auto"/>
              </w:divBdr>
              <w:divsChild>
                <w:div w:id="27681258">
                  <w:marLeft w:val="0"/>
                  <w:marRight w:val="0"/>
                  <w:marTop w:val="0"/>
                  <w:marBottom w:val="0"/>
                  <w:divBdr>
                    <w:top w:val="none" w:sz="0" w:space="0" w:color="auto"/>
                    <w:left w:val="none" w:sz="0" w:space="0" w:color="auto"/>
                    <w:bottom w:val="none" w:sz="0" w:space="0" w:color="auto"/>
                    <w:right w:val="none" w:sz="0" w:space="0" w:color="auto"/>
                  </w:divBdr>
                  <w:divsChild>
                    <w:div w:id="657537552">
                      <w:marLeft w:val="0"/>
                      <w:marRight w:val="0"/>
                      <w:marTop w:val="0"/>
                      <w:marBottom w:val="0"/>
                      <w:divBdr>
                        <w:top w:val="none" w:sz="0" w:space="0" w:color="auto"/>
                        <w:left w:val="none" w:sz="0" w:space="0" w:color="auto"/>
                        <w:bottom w:val="none" w:sz="0" w:space="0" w:color="auto"/>
                        <w:right w:val="none" w:sz="0" w:space="0" w:color="auto"/>
                      </w:divBdr>
                      <w:divsChild>
                        <w:div w:id="400297996">
                          <w:marLeft w:val="0"/>
                          <w:marRight w:val="0"/>
                          <w:marTop w:val="0"/>
                          <w:marBottom w:val="0"/>
                          <w:divBdr>
                            <w:top w:val="none" w:sz="0" w:space="0" w:color="auto"/>
                            <w:left w:val="none" w:sz="0" w:space="0" w:color="auto"/>
                            <w:bottom w:val="none" w:sz="0" w:space="0" w:color="auto"/>
                            <w:right w:val="none" w:sz="0" w:space="0" w:color="auto"/>
                          </w:divBdr>
                          <w:divsChild>
                            <w:div w:id="1565215950">
                              <w:marLeft w:val="0"/>
                              <w:marRight w:val="0"/>
                              <w:marTop w:val="0"/>
                              <w:marBottom w:val="0"/>
                              <w:divBdr>
                                <w:top w:val="none" w:sz="0" w:space="0" w:color="auto"/>
                                <w:left w:val="none" w:sz="0" w:space="0" w:color="auto"/>
                                <w:bottom w:val="none" w:sz="0" w:space="0" w:color="auto"/>
                                <w:right w:val="none" w:sz="0" w:space="0" w:color="auto"/>
                              </w:divBdr>
                              <w:divsChild>
                                <w:div w:id="1580942336">
                                  <w:marLeft w:val="0"/>
                                  <w:marRight w:val="0"/>
                                  <w:marTop w:val="0"/>
                                  <w:marBottom w:val="0"/>
                                  <w:divBdr>
                                    <w:top w:val="none" w:sz="0" w:space="0" w:color="auto"/>
                                    <w:left w:val="none" w:sz="0" w:space="0" w:color="auto"/>
                                    <w:bottom w:val="none" w:sz="0" w:space="0" w:color="auto"/>
                                    <w:right w:val="none" w:sz="0" w:space="0" w:color="auto"/>
                                  </w:divBdr>
                                  <w:divsChild>
                                    <w:div w:id="1851484944">
                                      <w:marLeft w:val="0"/>
                                      <w:marRight w:val="0"/>
                                      <w:marTop w:val="0"/>
                                      <w:marBottom w:val="0"/>
                                      <w:divBdr>
                                        <w:top w:val="none" w:sz="0" w:space="0" w:color="auto"/>
                                        <w:left w:val="none" w:sz="0" w:space="0" w:color="auto"/>
                                        <w:bottom w:val="none" w:sz="0" w:space="0" w:color="auto"/>
                                        <w:right w:val="none" w:sz="0" w:space="0" w:color="auto"/>
                                      </w:divBdr>
                                      <w:divsChild>
                                        <w:div w:id="806970054">
                                          <w:marLeft w:val="0"/>
                                          <w:marRight w:val="0"/>
                                          <w:marTop w:val="0"/>
                                          <w:marBottom w:val="0"/>
                                          <w:divBdr>
                                            <w:top w:val="none" w:sz="0" w:space="0" w:color="auto"/>
                                            <w:left w:val="none" w:sz="0" w:space="0" w:color="auto"/>
                                            <w:bottom w:val="none" w:sz="0" w:space="0" w:color="auto"/>
                                            <w:right w:val="none" w:sz="0" w:space="0" w:color="auto"/>
                                          </w:divBdr>
                                          <w:divsChild>
                                            <w:div w:id="1848208723">
                                              <w:marLeft w:val="0"/>
                                              <w:marRight w:val="0"/>
                                              <w:marTop w:val="0"/>
                                              <w:marBottom w:val="0"/>
                                              <w:divBdr>
                                                <w:top w:val="none" w:sz="0" w:space="0" w:color="auto"/>
                                                <w:left w:val="none" w:sz="0" w:space="0" w:color="auto"/>
                                                <w:bottom w:val="none" w:sz="0" w:space="0" w:color="auto"/>
                                                <w:right w:val="none" w:sz="0" w:space="0" w:color="auto"/>
                                              </w:divBdr>
                                              <w:divsChild>
                                                <w:div w:id="1517694228">
                                                  <w:marLeft w:val="0"/>
                                                  <w:marRight w:val="0"/>
                                                  <w:marTop w:val="0"/>
                                                  <w:marBottom w:val="0"/>
                                                  <w:divBdr>
                                                    <w:top w:val="none" w:sz="0" w:space="0" w:color="auto"/>
                                                    <w:left w:val="none" w:sz="0" w:space="0" w:color="auto"/>
                                                    <w:bottom w:val="none" w:sz="0" w:space="0" w:color="auto"/>
                                                    <w:right w:val="none" w:sz="0" w:space="0" w:color="auto"/>
                                                  </w:divBdr>
                                                  <w:divsChild>
                                                    <w:div w:id="1347445295">
                                                      <w:marLeft w:val="0"/>
                                                      <w:marRight w:val="0"/>
                                                      <w:marTop w:val="0"/>
                                                      <w:marBottom w:val="0"/>
                                                      <w:divBdr>
                                                        <w:top w:val="none" w:sz="0" w:space="0" w:color="auto"/>
                                                        <w:left w:val="none" w:sz="0" w:space="0" w:color="auto"/>
                                                        <w:bottom w:val="none" w:sz="0" w:space="0" w:color="auto"/>
                                                        <w:right w:val="none" w:sz="0" w:space="0" w:color="auto"/>
                                                      </w:divBdr>
                                                      <w:divsChild>
                                                        <w:div w:id="78689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6813996">
          <w:marLeft w:val="0"/>
          <w:marRight w:val="0"/>
          <w:marTop w:val="0"/>
          <w:marBottom w:val="0"/>
          <w:divBdr>
            <w:top w:val="none" w:sz="0" w:space="0" w:color="auto"/>
            <w:left w:val="none" w:sz="0" w:space="0" w:color="auto"/>
            <w:bottom w:val="none" w:sz="0" w:space="0" w:color="auto"/>
            <w:right w:val="none" w:sz="0" w:space="0" w:color="auto"/>
          </w:divBdr>
          <w:divsChild>
            <w:div w:id="1472746033">
              <w:marLeft w:val="0"/>
              <w:marRight w:val="0"/>
              <w:marTop w:val="0"/>
              <w:marBottom w:val="0"/>
              <w:divBdr>
                <w:top w:val="none" w:sz="0" w:space="0" w:color="auto"/>
                <w:left w:val="none" w:sz="0" w:space="0" w:color="auto"/>
                <w:bottom w:val="none" w:sz="0" w:space="0" w:color="auto"/>
                <w:right w:val="none" w:sz="0" w:space="0" w:color="auto"/>
              </w:divBdr>
              <w:divsChild>
                <w:div w:id="2018849181">
                  <w:marLeft w:val="0"/>
                  <w:marRight w:val="0"/>
                  <w:marTop w:val="0"/>
                  <w:marBottom w:val="0"/>
                  <w:divBdr>
                    <w:top w:val="none" w:sz="0" w:space="0" w:color="auto"/>
                    <w:left w:val="none" w:sz="0" w:space="0" w:color="auto"/>
                    <w:bottom w:val="none" w:sz="0" w:space="0" w:color="auto"/>
                    <w:right w:val="none" w:sz="0" w:space="0" w:color="auto"/>
                  </w:divBdr>
                  <w:divsChild>
                    <w:div w:id="1107383428">
                      <w:marLeft w:val="0"/>
                      <w:marRight w:val="0"/>
                      <w:marTop w:val="0"/>
                      <w:marBottom w:val="0"/>
                      <w:divBdr>
                        <w:top w:val="none" w:sz="0" w:space="0" w:color="auto"/>
                        <w:left w:val="none" w:sz="0" w:space="0" w:color="auto"/>
                        <w:bottom w:val="none" w:sz="0" w:space="0" w:color="auto"/>
                        <w:right w:val="none" w:sz="0" w:space="0" w:color="auto"/>
                      </w:divBdr>
                      <w:divsChild>
                        <w:div w:id="480394439">
                          <w:marLeft w:val="0"/>
                          <w:marRight w:val="0"/>
                          <w:marTop w:val="0"/>
                          <w:marBottom w:val="0"/>
                          <w:divBdr>
                            <w:top w:val="none" w:sz="0" w:space="0" w:color="auto"/>
                            <w:left w:val="none" w:sz="0" w:space="0" w:color="auto"/>
                            <w:bottom w:val="none" w:sz="0" w:space="0" w:color="auto"/>
                            <w:right w:val="none" w:sz="0" w:space="0" w:color="auto"/>
                          </w:divBdr>
                          <w:divsChild>
                            <w:div w:id="136266440">
                              <w:marLeft w:val="0"/>
                              <w:marRight w:val="0"/>
                              <w:marTop w:val="0"/>
                              <w:marBottom w:val="0"/>
                              <w:divBdr>
                                <w:top w:val="none" w:sz="0" w:space="0" w:color="auto"/>
                                <w:left w:val="none" w:sz="0" w:space="0" w:color="auto"/>
                                <w:bottom w:val="none" w:sz="0" w:space="0" w:color="auto"/>
                                <w:right w:val="none" w:sz="0" w:space="0" w:color="auto"/>
                              </w:divBdr>
                              <w:divsChild>
                                <w:div w:id="1855801112">
                                  <w:marLeft w:val="0"/>
                                  <w:marRight w:val="0"/>
                                  <w:marTop w:val="0"/>
                                  <w:marBottom w:val="0"/>
                                  <w:divBdr>
                                    <w:top w:val="none" w:sz="0" w:space="0" w:color="auto"/>
                                    <w:left w:val="none" w:sz="0" w:space="0" w:color="auto"/>
                                    <w:bottom w:val="none" w:sz="0" w:space="0" w:color="auto"/>
                                    <w:right w:val="none" w:sz="0" w:space="0" w:color="auto"/>
                                  </w:divBdr>
                                  <w:divsChild>
                                    <w:div w:id="1768427163">
                                      <w:marLeft w:val="0"/>
                                      <w:marRight w:val="0"/>
                                      <w:marTop w:val="0"/>
                                      <w:marBottom w:val="0"/>
                                      <w:divBdr>
                                        <w:top w:val="none" w:sz="0" w:space="0" w:color="auto"/>
                                        <w:left w:val="none" w:sz="0" w:space="0" w:color="auto"/>
                                        <w:bottom w:val="none" w:sz="0" w:space="0" w:color="auto"/>
                                        <w:right w:val="none" w:sz="0" w:space="0" w:color="auto"/>
                                      </w:divBdr>
                                      <w:divsChild>
                                        <w:div w:id="267281221">
                                          <w:marLeft w:val="0"/>
                                          <w:marRight w:val="0"/>
                                          <w:marTop w:val="0"/>
                                          <w:marBottom w:val="0"/>
                                          <w:divBdr>
                                            <w:top w:val="none" w:sz="0" w:space="0" w:color="auto"/>
                                            <w:left w:val="none" w:sz="0" w:space="0" w:color="auto"/>
                                            <w:bottom w:val="none" w:sz="0" w:space="0" w:color="auto"/>
                                            <w:right w:val="none" w:sz="0" w:space="0" w:color="auto"/>
                                          </w:divBdr>
                                          <w:divsChild>
                                            <w:div w:id="7551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353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refunit@bghelsinki.org" TargetMode="External"/><Relationship Id="rId2" Type="http://schemas.openxmlformats.org/officeDocument/2006/relationships/image" Target="media/image10.emf"/><Relationship Id="rId1" Type="http://schemas.openxmlformats.org/officeDocument/2006/relationships/image" Target="media/image1.emf"/><Relationship Id="rId4" Type="http://schemas.openxmlformats.org/officeDocument/2006/relationships/hyperlink" Target="http://www.bghelsink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CES Dept.</Company>
  <LinksUpToDate>false</LinksUpToDate>
  <CharactersWithSpaces>2924</CharactersWithSpaces>
  <SharedDoc>false</SharedDoc>
  <HLinks>
    <vt:vector size="6" baseType="variant">
      <vt:variant>
        <vt:i4>3932206</vt:i4>
      </vt:variant>
      <vt:variant>
        <vt:i4>0</vt:i4>
      </vt:variant>
      <vt:variant>
        <vt:i4>0</vt:i4>
      </vt:variant>
      <vt:variant>
        <vt:i4>5</vt:i4>
      </vt:variant>
      <vt:variant>
        <vt:lpwstr>http://www.bghelsinki.org/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Romig</dc:creator>
  <cp:keywords/>
  <dc:description/>
  <cp:lastModifiedBy>User</cp:lastModifiedBy>
  <cp:revision>3</cp:revision>
  <dcterms:created xsi:type="dcterms:W3CDTF">2025-05-09T13:56:00Z</dcterms:created>
  <dcterms:modified xsi:type="dcterms:W3CDTF">2025-05-09T14:26:00Z</dcterms:modified>
</cp:coreProperties>
</file>